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DECLARAÇÃO DE REPRESENTAÇÃO DE GRUPO OU COLETIVO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center"/>
        <w:rPr>
          <w:color w:val="ff0000"/>
          <w:sz w:val="27"/>
          <w:szCs w:val="27"/>
        </w:rPr>
      </w:pPr>
      <w:r w:rsidDel="00000000" w:rsidR="00000000" w:rsidRPr="00000000">
        <w:rPr>
          <w:color w:val="ff0000"/>
          <w:sz w:val="27"/>
          <w:szCs w:val="27"/>
          <w:rtl w:val="0"/>
        </w:rPr>
        <w:t xml:space="preserve">Essa declaração deve ser preenchida </w:t>
      </w:r>
      <w:r w:rsidDel="00000000" w:rsidR="00000000" w:rsidRPr="00000000">
        <w:rPr>
          <w:color w:val="ff0000"/>
          <w:sz w:val="27"/>
          <w:szCs w:val="27"/>
          <w:u w:val="single"/>
          <w:rtl w:val="0"/>
        </w:rPr>
        <w:t xml:space="preserve">somente</w:t>
      </w:r>
      <w:r w:rsidDel="00000000" w:rsidR="00000000" w:rsidRPr="00000000">
        <w:rPr>
          <w:color w:val="ff0000"/>
          <w:sz w:val="27"/>
          <w:szCs w:val="27"/>
          <w:rtl w:val="0"/>
        </w:rPr>
        <w:t xml:space="preserve"> por proponentes que sejam um grupo ou coletivo sem personalidade jurídica, ou seja, sem CNPJ.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84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4"/>
        <w:tblGridChange w:id="0">
          <w:tblGrid>
            <w:gridCol w:w="838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NOME DO GRUPO: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NOME DO REPRESENTANTE DO GRUPO:</w:t>
            </w:r>
          </w:p>
        </w:tc>
      </w:tr>
    </w:tbl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Os declarantes abaixo-assinados, integrantes do grupo artístico supracitado, elegem a pessoa acima indicada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 </w:t>
      </w:r>
    </w:p>
    <w:tbl>
      <w:tblPr>
        <w:tblStyle w:val="Table2"/>
        <w:tblW w:w="831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4785"/>
        <w:gridCol w:w="3525"/>
        <w:tblGridChange w:id="0">
          <w:tblGrid>
            <w:gridCol w:w="4785"/>
            <w:gridCol w:w="35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="240" w:lineRule="auto"/>
              <w:ind w:left="120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240" w:lineRule="auto"/>
              <w:ind w:left="120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ASSINATURA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120" w:right="12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120" w:right="12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left="120" w:right="12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[inserir quantas linhas forem necessárias]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br w:type="textWrapping"/>
        <w:t xml:space="preserve"> 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center"/>
        <w:rPr>
          <w:color w:val="ff0000"/>
          <w:sz w:val="27"/>
          <w:szCs w:val="27"/>
        </w:rPr>
      </w:pPr>
      <w:r w:rsidDel="00000000" w:rsidR="00000000" w:rsidRPr="00000000">
        <w:rPr>
          <w:color w:val="ff0000"/>
          <w:sz w:val="27"/>
          <w:szCs w:val="27"/>
          <w:rtl w:val="0"/>
        </w:rPr>
        <w:t xml:space="preserve">[LOCAL]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color w:val="ff0000"/>
          <w:sz w:val="27"/>
          <w:szCs w:val="27"/>
          <w:rtl w:val="0"/>
        </w:rPr>
        <w:t xml:space="preserve">[DATA]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280" w:line="240" w:lineRule="auto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[INSERIR LOGOMARCA DO GOVERNO LOCAL.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OBSERVAR VEDAÇÃO 3 MESES ANTES DAS ELEIÇÕES]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-1056280</wp:posOffset>
          </wp:positionH>
          <wp:positionV relativeFrom="paragraph">
            <wp:posOffset>-441629</wp:posOffset>
          </wp:positionV>
          <wp:extent cx="7564352" cy="10696298"/>
          <wp:effectExtent b="0" l="0" r="0" t="0"/>
          <wp:wrapNone/>
          <wp:docPr descr="Fundo preto com letras brancas&#10;&#10;Descrição gerada automaticamente" id="1463085260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Subsídios - 2024</w:t>
      <w:tab/>
      <w:tab/>
      <w:t xml:space="preserve">Santa Lúcia -PR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 w:val="1"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047C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vCeDfqGbjf/7ZWGgDqETQayb6A==">CgMxLjA4AHIhMWJSY25vTGdRYXFfcHVKaUJRdmZ4SVB1SElOdzN3NTNR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2024-04-04T15:26:00Z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