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BA7F" w14:textId="77777777" w:rsidR="00DE43CF" w:rsidRPr="003C05EB" w:rsidRDefault="00DE43CF" w:rsidP="003C05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1" w14:textId="4DA74570" w:rsidR="003F0A79" w:rsidRPr="003C05EB" w:rsidRDefault="00B1033D" w:rsidP="003C0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EB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A10607" w:rsidRPr="003C05EB">
        <w:rPr>
          <w:rFonts w:ascii="Times New Roman" w:hAnsi="Times New Roman" w:cs="Times New Roman"/>
          <w:b/>
          <w:sz w:val="24"/>
          <w:szCs w:val="24"/>
        </w:rPr>
        <w:t>I</w:t>
      </w:r>
      <w:r w:rsidRPr="003C05EB">
        <w:rPr>
          <w:rFonts w:ascii="Times New Roman" w:hAnsi="Times New Roman" w:cs="Times New Roman"/>
          <w:b/>
          <w:sz w:val="24"/>
          <w:szCs w:val="24"/>
        </w:rPr>
        <w:t xml:space="preserve">V </w:t>
      </w:r>
    </w:p>
    <w:p w14:paraId="00000002" w14:textId="77777777" w:rsidR="003F0A79" w:rsidRDefault="00B1033D" w:rsidP="003C05EB">
      <w:pPr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EB">
        <w:rPr>
          <w:rFonts w:ascii="Times New Roman" w:hAnsi="Times New Roman" w:cs="Times New Roman"/>
          <w:b/>
          <w:sz w:val="24"/>
          <w:szCs w:val="24"/>
        </w:rPr>
        <w:t>TERMO DE EXECUÇÃO CULTURAL</w:t>
      </w:r>
    </w:p>
    <w:p w14:paraId="6D694CDC" w14:textId="77777777" w:rsidR="003C05EB" w:rsidRPr="003C05EB" w:rsidRDefault="003C05EB" w:rsidP="003C05EB">
      <w:pPr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3" w14:textId="0EA0C515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TERMO DE EXECUÇÃO CULTURAL Nº </w:t>
      </w:r>
      <w:r w:rsidR="009165FA">
        <w:rPr>
          <w:rFonts w:ascii="Times New Roman" w:hAnsi="Times New Roman" w:cs="Times New Roman"/>
          <w:sz w:val="24"/>
          <w:szCs w:val="24"/>
        </w:rPr>
        <w:t>01</w:t>
      </w:r>
      <w:r w:rsidRPr="003C05EB">
        <w:rPr>
          <w:rFonts w:ascii="Times New Roman" w:hAnsi="Times New Roman" w:cs="Times New Roman"/>
          <w:sz w:val="24"/>
          <w:szCs w:val="24"/>
        </w:rPr>
        <w:t>/</w:t>
      </w:r>
      <w:r w:rsidR="003C05EB" w:rsidRPr="003C05EB">
        <w:rPr>
          <w:rFonts w:ascii="Times New Roman" w:hAnsi="Times New Roman" w:cs="Times New Roman"/>
          <w:sz w:val="24"/>
          <w:szCs w:val="24"/>
        </w:rPr>
        <w:t>202</w:t>
      </w:r>
      <w:r w:rsidR="00E16027">
        <w:rPr>
          <w:rFonts w:ascii="Times New Roman" w:hAnsi="Times New Roman" w:cs="Times New Roman"/>
          <w:sz w:val="24"/>
          <w:szCs w:val="24"/>
        </w:rPr>
        <w:t>4</w:t>
      </w:r>
      <w:r w:rsidRPr="003C05EB">
        <w:rPr>
          <w:rFonts w:ascii="Times New Roman" w:hAnsi="Times New Roman" w:cs="Times New Roman"/>
          <w:sz w:val="24"/>
          <w:szCs w:val="24"/>
        </w:rPr>
        <w:t xml:space="preserve"> TENDO POR OBJETO A CONCESSÃO DE APOIO FINANCEIRO A AÇÕES CULTURAIS CONTEMPLADAS PELO EDITAL nº </w:t>
      </w:r>
      <w:r w:rsidR="00DE43CF" w:rsidRPr="003C05EB">
        <w:rPr>
          <w:rFonts w:ascii="Times New Roman" w:hAnsi="Times New Roman" w:cs="Times New Roman"/>
          <w:sz w:val="24"/>
          <w:szCs w:val="24"/>
        </w:rPr>
        <w:t>001</w:t>
      </w:r>
      <w:r w:rsidRPr="003C05EB">
        <w:rPr>
          <w:rFonts w:ascii="Times New Roman" w:hAnsi="Times New Roman" w:cs="Times New Roman"/>
          <w:sz w:val="24"/>
          <w:szCs w:val="24"/>
        </w:rPr>
        <w:t>/202</w:t>
      </w:r>
      <w:r w:rsidR="00E16027">
        <w:rPr>
          <w:rFonts w:ascii="Times New Roman" w:hAnsi="Times New Roman" w:cs="Times New Roman"/>
          <w:sz w:val="24"/>
          <w:szCs w:val="24"/>
        </w:rPr>
        <w:t>4</w:t>
      </w:r>
      <w:r w:rsidRPr="003C05EB">
        <w:rPr>
          <w:rFonts w:ascii="Times New Roman" w:hAnsi="Times New Roman" w:cs="Times New Roman"/>
          <w:i/>
          <w:sz w:val="24"/>
          <w:szCs w:val="24"/>
        </w:rPr>
        <w:t>,</w:t>
      </w:r>
      <w:r w:rsidRPr="003C05EB">
        <w:rPr>
          <w:rFonts w:ascii="Times New Roman" w:hAnsi="Times New Roman" w:cs="Times New Roman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Pr="003C05EB" w:rsidRDefault="003F0A79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5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5EB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14:paraId="00000006" w14:textId="20DF4C21" w:rsidR="003F0A79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1.1 O </w:t>
      </w:r>
      <w:r w:rsidR="00370E03" w:rsidRPr="003C05EB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9165FA">
        <w:rPr>
          <w:rFonts w:ascii="Times New Roman" w:hAnsi="Times New Roman" w:cs="Times New Roman"/>
          <w:sz w:val="24"/>
          <w:szCs w:val="24"/>
        </w:rPr>
        <w:t>MARIÁPOLIS</w:t>
      </w:r>
      <w:r w:rsidRPr="003C05EB">
        <w:rPr>
          <w:rFonts w:ascii="Times New Roman" w:hAnsi="Times New Roman" w:cs="Times New Roman"/>
          <w:sz w:val="24"/>
          <w:szCs w:val="24"/>
        </w:rPr>
        <w:t>, neste ato representado por</w:t>
      </w:r>
      <w:r w:rsidR="00370E03" w:rsidRPr="003C05EB">
        <w:rPr>
          <w:rFonts w:ascii="Times New Roman" w:hAnsi="Times New Roman" w:cs="Times New Roman"/>
          <w:sz w:val="24"/>
          <w:szCs w:val="24"/>
        </w:rPr>
        <w:t xml:space="preserve"> seu PREFEITO</w:t>
      </w:r>
      <w:r w:rsidRPr="003C05EB">
        <w:rPr>
          <w:rFonts w:ascii="Times New Roman" w:hAnsi="Times New Roman" w:cs="Times New Roman"/>
          <w:sz w:val="24"/>
          <w:szCs w:val="24"/>
        </w:rPr>
        <w:t>, Senho</w:t>
      </w:r>
      <w:r w:rsidR="00370E03" w:rsidRPr="003C05EB">
        <w:rPr>
          <w:rFonts w:ascii="Times New Roman" w:hAnsi="Times New Roman" w:cs="Times New Roman"/>
          <w:sz w:val="24"/>
          <w:szCs w:val="24"/>
        </w:rPr>
        <w:t>r</w:t>
      </w:r>
      <w:r w:rsidR="009165FA">
        <w:rPr>
          <w:rFonts w:ascii="Times New Roman" w:hAnsi="Times New Roman" w:cs="Times New Roman"/>
          <w:sz w:val="24"/>
          <w:szCs w:val="24"/>
        </w:rPr>
        <w:t xml:space="preserve"> RICARDO MITSURO WATANABE</w:t>
      </w:r>
      <w:r w:rsidRPr="003C05EB">
        <w:rPr>
          <w:rFonts w:ascii="Times New Roman" w:hAnsi="Times New Roman" w:cs="Times New Roman"/>
          <w:sz w:val="24"/>
          <w:szCs w:val="24"/>
        </w:rPr>
        <w:t>, e o</w:t>
      </w:r>
      <w:r w:rsidR="009165FA">
        <w:rPr>
          <w:rFonts w:ascii="Times New Roman" w:hAnsi="Times New Roman" w:cs="Times New Roman"/>
          <w:sz w:val="24"/>
          <w:szCs w:val="24"/>
        </w:rPr>
        <w:t xml:space="preserve"> </w:t>
      </w:r>
      <w:r w:rsidRPr="003C05EB">
        <w:rPr>
          <w:rFonts w:ascii="Times New Roman" w:hAnsi="Times New Roman" w:cs="Times New Roman"/>
          <w:sz w:val="24"/>
          <w:szCs w:val="24"/>
        </w:rPr>
        <w:t>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221352C7" w14:textId="77777777" w:rsidR="003C05EB" w:rsidRPr="003C05EB" w:rsidRDefault="003C05EB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7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5EB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14:paraId="00000008" w14:textId="1169796B" w:rsidR="003F0A79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</w:t>
      </w:r>
      <w:r w:rsidR="00DE43CF" w:rsidRPr="003C05EB">
        <w:rPr>
          <w:rFonts w:ascii="Times New Roman" w:hAnsi="Times New Roman" w:cs="Times New Roman"/>
          <w:sz w:val="24"/>
          <w:szCs w:val="24"/>
        </w:rPr>
        <w:t>agente cultural</w:t>
      </w:r>
      <w:r w:rsidRPr="003C05EB">
        <w:rPr>
          <w:rFonts w:ascii="Times New Roman" w:hAnsi="Times New Roman" w:cs="Times New Roman"/>
          <w:sz w:val="24"/>
          <w:szCs w:val="24"/>
        </w:rPr>
        <w:t xml:space="preserve"> selecionado nos termos da LEI COMPLEMENTAR Nº 195/2022 (LEI PAULO GUSTAVO), DO DECRETO N. 11.525/2023 (DECRETO PAULO GUSTAVO) E DO DECRETO 11.453/2023 (DECRETO DE FOMENTO).</w:t>
      </w:r>
    </w:p>
    <w:p w14:paraId="7D40BC87" w14:textId="77777777" w:rsidR="003C05EB" w:rsidRPr="003C05EB" w:rsidRDefault="003C05EB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9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5EB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14:paraId="0000000A" w14:textId="1663BE03" w:rsidR="003F0A79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3.1. Este Termo de Execução Cultural tem por objeto a concessão de apoio financeiro ao projeto cultural [INDICAR NOME DO PROJETO], contemplado conforme processo administrativo nº [INDICAR NÚMERO DO PROCESSO]. </w:t>
      </w:r>
    </w:p>
    <w:p w14:paraId="493FE804" w14:textId="77777777" w:rsidR="003C05EB" w:rsidRPr="003C05EB" w:rsidRDefault="003C05EB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5EB">
        <w:rPr>
          <w:rFonts w:ascii="Times New Roman" w:hAnsi="Times New Roman" w:cs="Times New Roman"/>
          <w:b/>
          <w:bCs/>
          <w:sz w:val="24"/>
          <w:szCs w:val="24"/>
        </w:rPr>
        <w:t xml:space="preserve">4. RECURSOS FINANCEIROS </w:t>
      </w:r>
    </w:p>
    <w:p w14:paraId="0000000C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 w14:paraId="7BA9F4C8" w14:textId="4F412BB0" w:rsidR="003C05EB" w:rsidRDefault="00B1033D" w:rsidP="00257EBE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765FAA90" w14:textId="77777777" w:rsidR="003C05EB" w:rsidRPr="003C05EB" w:rsidRDefault="003C05EB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E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5EB">
        <w:rPr>
          <w:rFonts w:ascii="Times New Roman" w:hAnsi="Times New Roman" w:cs="Times New Roman"/>
          <w:b/>
          <w:bCs/>
          <w:sz w:val="24"/>
          <w:szCs w:val="24"/>
        </w:rPr>
        <w:t>5. APLICAÇÃO DOS RECURSOS</w:t>
      </w:r>
    </w:p>
    <w:p w14:paraId="0000000F" w14:textId="77777777" w:rsidR="003F0A79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 w14:paraId="7E3E8F2E" w14:textId="77777777" w:rsidR="003C05EB" w:rsidRPr="003C05EB" w:rsidRDefault="003C05EB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10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5EB">
        <w:rPr>
          <w:rFonts w:ascii="Times New Roman" w:hAnsi="Times New Roman" w:cs="Times New Roman"/>
          <w:b/>
          <w:bCs/>
          <w:sz w:val="24"/>
          <w:szCs w:val="24"/>
        </w:rPr>
        <w:t>6. OBRIGAÇÕES</w:t>
      </w:r>
    </w:p>
    <w:p w14:paraId="00000011" w14:textId="559EE92E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6.1 São obrigações do </w:t>
      </w:r>
      <w:r w:rsidR="00DE43CF" w:rsidRPr="003C05EB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9165FA">
        <w:rPr>
          <w:rFonts w:ascii="Times New Roman" w:hAnsi="Times New Roman" w:cs="Times New Roman"/>
          <w:sz w:val="24"/>
          <w:szCs w:val="24"/>
        </w:rPr>
        <w:t>MARIÁPOLIS</w:t>
      </w:r>
      <w:r w:rsidRPr="003C05EB">
        <w:rPr>
          <w:rFonts w:ascii="Times New Roman" w:hAnsi="Times New Roman" w:cs="Times New Roman"/>
          <w:sz w:val="24"/>
          <w:szCs w:val="24"/>
        </w:rPr>
        <w:t>:</w:t>
      </w:r>
    </w:p>
    <w:p w14:paraId="00000012" w14:textId="410FB81F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I) transferir os recursos ao</w:t>
      </w:r>
      <w:r w:rsidR="009165FA">
        <w:rPr>
          <w:rFonts w:ascii="Times New Roman" w:hAnsi="Times New Roman" w:cs="Times New Roman"/>
          <w:sz w:val="24"/>
          <w:szCs w:val="24"/>
        </w:rPr>
        <w:t xml:space="preserve"> </w:t>
      </w:r>
      <w:r w:rsidRPr="003C05EB">
        <w:rPr>
          <w:rFonts w:ascii="Times New Roman" w:hAnsi="Times New Roman" w:cs="Times New Roman"/>
          <w:sz w:val="24"/>
          <w:szCs w:val="24"/>
        </w:rPr>
        <w:t>(a)</w:t>
      </w:r>
      <w:r w:rsidR="009165FA">
        <w:rPr>
          <w:rFonts w:ascii="Times New Roman" w:hAnsi="Times New Roman" w:cs="Times New Roman"/>
          <w:sz w:val="24"/>
          <w:szCs w:val="24"/>
        </w:rPr>
        <w:t xml:space="preserve"> </w:t>
      </w:r>
      <w:r w:rsidRPr="003C05EB">
        <w:rPr>
          <w:rFonts w:ascii="Times New Roman" w:hAnsi="Times New Roman" w:cs="Times New Roman"/>
          <w:sz w:val="24"/>
          <w:szCs w:val="24"/>
        </w:rPr>
        <w:t xml:space="preserve">AGENTE CULTURAL; </w:t>
      </w:r>
    </w:p>
    <w:p w14:paraId="00000013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6.2 São obrigações do(a) AGENTE CULTURAL: </w:t>
      </w:r>
    </w:p>
    <w:p w14:paraId="00000019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I) executar a ação cultural aprovada; </w:t>
      </w:r>
    </w:p>
    <w:p w14:paraId="0000001A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II) aplicar os recursos concedidos pela Lei Paulo Gustavo na realização da ação cultural; </w:t>
      </w:r>
    </w:p>
    <w:p w14:paraId="0000001B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08F134E0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V) prestar informações </w:t>
      </w:r>
      <w:r w:rsidR="00DE43CF" w:rsidRPr="003C05EB">
        <w:rPr>
          <w:rFonts w:ascii="Times New Roman" w:hAnsi="Times New Roman" w:cs="Times New Roman"/>
          <w:sz w:val="24"/>
          <w:szCs w:val="24"/>
        </w:rPr>
        <w:t xml:space="preserve">ao Município de </w:t>
      </w:r>
      <w:r w:rsidR="00E16027">
        <w:rPr>
          <w:rFonts w:ascii="Times New Roman" w:hAnsi="Times New Roman" w:cs="Times New Roman"/>
          <w:sz w:val="24"/>
          <w:szCs w:val="24"/>
        </w:rPr>
        <w:t>Mariápolis/SP</w:t>
      </w:r>
      <w:r w:rsidRPr="003C05EB">
        <w:rPr>
          <w:rFonts w:ascii="Times New Roman" w:hAnsi="Times New Roman" w:cs="Times New Roman"/>
          <w:sz w:val="24"/>
          <w:szCs w:val="24"/>
        </w:rPr>
        <w:t xml:space="preserve"> por meio de Relatório de Execução do Objeto, apresentado no prazo máximo de </w:t>
      </w:r>
      <w:r w:rsidR="007A61C0" w:rsidRPr="003C05EB">
        <w:rPr>
          <w:rFonts w:ascii="Times New Roman" w:hAnsi="Times New Roman" w:cs="Times New Roman"/>
          <w:sz w:val="24"/>
          <w:szCs w:val="24"/>
        </w:rPr>
        <w:t xml:space="preserve">45 dias </w:t>
      </w:r>
      <w:r w:rsidRPr="003C05EB">
        <w:rPr>
          <w:rFonts w:ascii="Times New Roman" w:hAnsi="Times New Roman" w:cs="Times New Roman"/>
          <w:sz w:val="24"/>
          <w:szCs w:val="24"/>
        </w:rPr>
        <w:t>contados do término da vigência do termo de execução cultural;</w:t>
      </w:r>
    </w:p>
    <w:p w14:paraId="0000001E" w14:textId="36B58609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VI) atender a qualquer solicitação regular feita pelo </w:t>
      </w:r>
      <w:r w:rsidR="00DE43CF" w:rsidRPr="003C05EB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E16027">
        <w:rPr>
          <w:rFonts w:ascii="Times New Roman" w:hAnsi="Times New Roman" w:cs="Times New Roman"/>
          <w:sz w:val="24"/>
          <w:szCs w:val="24"/>
        </w:rPr>
        <w:t>Mariápolis/SP</w:t>
      </w:r>
      <w:r w:rsidR="00E16027" w:rsidRPr="003C05EB">
        <w:rPr>
          <w:rFonts w:ascii="Times New Roman" w:hAnsi="Times New Roman" w:cs="Times New Roman"/>
          <w:sz w:val="24"/>
          <w:szCs w:val="24"/>
        </w:rPr>
        <w:t xml:space="preserve"> </w:t>
      </w:r>
      <w:r w:rsidRPr="003C05EB">
        <w:rPr>
          <w:rFonts w:ascii="Times New Roman" w:hAnsi="Times New Roman" w:cs="Times New Roman"/>
          <w:sz w:val="24"/>
          <w:szCs w:val="24"/>
        </w:rPr>
        <w:t xml:space="preserve">a contar do recebimento da notificação; </w:t>
      </w:r>
    </w:p>
    <w:p w14:paraId="0000001F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IX) guardar a documentação referente à prestação de informações pelo prazo de 10 anos, contados do fim da vigência deste Termo de Execução Cultural; </w:t>
      </w:r>
    </w:p>
    <w:p w14:paraId="00000022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X) não utilizar os recursos para finalidade diversa da estabelecida no projeto cultural;</w:t>
      </w:r>
    </w:p>
    <w:p w14:paraId="63C52B68" w14:textId="5E266BEE" w:rsidR="003C05EB" w:rsidRDefault="00B1033D" w:rsidP="00257EBE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XI) executar a contrapartida conforme pactuado.</w:t>
      </w:r>
    </w:p>
    <w:p w14:paraId="2C2131AA" w14:textId="77777777" w:rsidR="003C05EB" w:rsidRPr="003C05EB" w:rsidRDefault="003C05EB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24" w14:textId="5BBC3DDE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5EB">
        <w:rPr>
          <w:rFonts w:ascii="Times New Roman" w:hAnsi="Times New Roman" w:cs="Times New Roman"/>
          <w:b/>
          <w:bCs/>
          <w:sz w:val="24"/>
          <w:szCs w:val="24"/>
        </w:rPr>
        <w:t>7. PRESTAÇÃO DE INFORMAÇÕES</w:t>
      </w:r>
    </w:p>
    <w:p w14:paraId="00000030" w14:textId="0696A9D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4F8A3AD9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 - </w:t>
      </w:r>
      <w:r w:rsidR="00257EBE" w:rsidRPr="003C05EB">
        <w:rPr>
          <w:rFonts w:ascii="Times New Roman" w:hAnsi="Times New Roman" w:cs="Times New Roman"/>
          <w:sz w:val="24"/>
          <w:szCs w:val="24"/>
        </w:rPr>
        <w:t>Apresentação</w:t>
      </w:r>
      <w:r w:rsidRPr="003C05EB">
        <w:rPr>
          <w:rFonts w:ascii="Times New Roman" w:hAnsi="Times New Roman" w:cs="Times New Roman"/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00000033" w14:textId="7E37106A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II - </w:t>
      </w:r>
      <w:r w:rsidR="00257EBE" w:rsidRPr="003C05EB">
        <w:rPr>
          <w:rFonts w:ascii="Times New Roman" w:hAnsi="Times New Roman" w:cs="Times New Roman"/>
          <w:sz w:val="24"/>
          <w:szCs w:val="24"/>
        </w:rPr>
        <w:t>Análise</w:t>
      </w:r>
      <w:r w:rsidRPr="003C05EB">
        <w:rPr>
          <w:rFonts w:ascii="Times New Roman" w:hAnsi="Times New Roman" w:cs="Times New Roman"/>
          <w:sz w:val="24"/>
          <w:szCs w:val="24"/>
        </w:rPr>
        <w:t xml:space="preserve"> do relatório de execução do objeto por agente público designado.</w:t>
      </w:r>
    </w:p>
    <w:p w14:paraId="00000034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7.2.1 O relatório de prestação de informações sobre o cumprimento do objeto deverá:</w:t>
      </w:r>
    </w:p>
    <w:p w14:paraId="00000035" w14:textId="6B6682A8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 - </w:t>
      </w:r>
      <w:r w:rsidR="00257EBE" w:rsidRPr="003C05EB">
        <w:rPr>
          <w:rFonts w:ascii="Times New Roman" w:hAnsi="Times New Roman" w:cs="Times New Roman"/>
          <w:sz w:val="24"/>
          <w:szCs w:val="24"/>
        </w:rPr>
        <w:t>Comprovar</w:t>
      </w:r>
      <w:r w:rsidRPr="003C05EB">
        <w:rPr>
          <w:rFonts w:ascii="Times New Roman" w:hAnsi="Times New Roman" w:cs="Times New Roman"/>
          <w:sz w:val="24"/>
          <w:szCs w:val="24"/>
        </w:rPr>
        <w:t xml:space="preserve"> que foram alcançados os resultados da ação cultural;</w:t>
      </w:r>
    </w:p>
    <w:p w14:paraId="00000036" w14:textId="1F6379CA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II - </w:t>
      </w:r>
      <w:r w:rsidR="00257EBE" w:rsidRPr="003C05EB">
        <w:rPr>
          <w:rFonts w:ascii="Times New Roman" w:hAnsi="Times New Roman" w:cs="Times New Roman"/>
          <w:sz w:val="24"/>
          <w:szCs w:val="24"/>
        </w:rPr>
        <w:t>Conter</w:t>
      </w:r>
      <w:r w:rsidRPr="003C05EB">
        <w:rPr>
          <w:rFonts w:ascii="Times New Roman" w:hAnsi="Times New Roman" w:cs="Times New Roman"/>
          <w:sz w:val="24"/>
          <w:szCs w:val="24"/>
        </w:rPr>
        <w:t xml:space="preserve"> a descrição das ações desenvolvidas para o cumprimento do objeto; </w:t>
      </w:r>
    </w:p>
    <w:p w14:paraId="00000037" w14:textId="386A72B0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III - </w:t>
      </w:r>
      <w:r w:rsidR="00257EBE">
        <w:rPr>
          <w:rFonts w:ascii="Times New Roman" w:hAnsi="Times New Roman" w:cs="Times New Roman"/>
          <w:sz w:val="24"/>
          <w:szCs w:val="24"/>
        </w:rPr>
        <w:t>T</w:t>
      </w:r>
      <w:r w:rsidRPr="003C05EB">
        <w:rPr>
          <w:rFonts w:ascii="Times New Roman" w:hAnsi="Times New Roman" w:cs="Times New Roman"/>
          <w:sz w:val="24"/>
          <w:szCs w:val="24"/>
        </w:rPr>
        <w:t xml:space="preserve">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395349D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 - </w:t>
      </w:r>
      <w:r w:rsidR="00257EBE" w:rsidRPr="003C05EB">
        <w:rPr>
          <w:rFonts w:ascii="Times New Roman" w:hAnsi="Times New Roman" w:cs="Times New Roman"/>
          <w:sz w:val="24"/>
          <w:szCs w:val="24"/>
        </w:rPr>
        <w:t>Encaminhar</w:t>
      </w:r>
      <w:r w:rsidRPr="003C05EB">
        <w:rPr>
          <w:rFonts w:ascii="Times New Roman" w:hAnsi="Times New Roman" w:cs="Times New Roman"/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0000003A" w14:textId="1D96DF2C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II - </w:t>
      </w:r>
      <w:r w:rsidR="00257EBE" w:rsidRPr="003C05EB">
        <w:rPr>
          <w:rFonts w:ascii="Times New Roman" w:hAnsi="Times New Roman" w:cs="Times New Roman"/>
          <w:sz w:val="24"/>
          <w:szCs w:val="24"/>
        </w:rPr>
        <w:t>Recomendar</w:t>
      </w:r>
      <w:r w:rsidRPr="003C05EB">
        <w:rPr>
          <w:rFonts w:ascii="Times New Roman" w:hAnsi="Times New Roman" w:cs="Times New Roman"/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4E71A9FE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 - </w:t>
      </w:r>
      <w:r w:rsidR="00257EBE" w:rsidRPr="003C05EB">
        <w:rPr>
          <w:rFonts w:ascii="Times New Roman" w:hAnsi="Times New Roman" w:cs="Times New Roman"/>
          <w:sz w:val="24"/>
          <w:szCs w:val="24"/>
        </w:rPr>
        <w:t>Determinar</w:t>
      </w:r>
      <w:r w:rsidRPr="003C05EB">
        <w:rPr>
          <w:rFonts w:ascii="Times New Roman" w:hAnsi="Times New Roman" w:cs="Times New Roman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3D" w14:textId="26935793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II - </w:t>
      </w:r>
      <w:r w:rsidR="00257EBE" w:rsidRPr="003C05EB">
        <w:rPr>
          <w:rFonts w:ascii="Times New Roman" w:hAnsi="Times New Roman" w:cs="Times New Roman"/>
          <w:sz w:val="24"/>
          <w:szCs w:val="24"/>
        </w:rPr>
        <w:t>Solicitar</w:t>
      </w:r>
      <w:r w:rsidRPr="003C05EB">
        <w:rPr>
          <w:rFonts w:ascii="Times New Roman" w:hAnsi="Times New Roman" w:cs="Times New Roman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1C857A0B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III - </w:t>
      </w:r>
      <w:r w:rsidR="00257EBE">
        <w:rPr>
          <w:rFonts w:ascii="Times New Roman" w:hAnsi="Times New Roman" w:cs="Times New Roman"/>
          <w:sz w:val="24"/>
          <w:szCs w:val="24"/>
        </w:rPr>
        <w:t>A</w:t>
      </w:r>
      <w:r w:rsidRPr="003C05EB">
        <w:rPr>
          <w:rFonts w:ascii="Times New Roman" w:hAnsi="Times New Roman" w:cs="Times New Roman"/>
          <w:sz w:val="24"/>
          <w:szCs w:val="24"/>
        </w:rPr>
        <w:t>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lastRenderedPageBreak/>
        <w:t>7.3 O relatório de execução financeira será exigido</w:t>
      </w:r>
      <w:r w:rsidR="00D4053C" w:rsidRPr="003C05EB">
        <w:rPr>
          <w:rFonts w:ascii="Times New Roman" w:hAnsi="Times New Roman" w:cs="Times New Roman"/>
          <w:sz w:val="24"/>
          <w:szCs w:val="24"/>
        </w:rPr>
        <w:t>, independente da modalidade inicial de prestação de informações (in loco ou em relatório de execução do objeto),</w:t>
      </w:r>
      <w:r w:rsidRPr="003C05EB">
        <w:rPr>
          <w:rFonts w:ascii="Times New Roman" w:hAnsi="Times New Roman" w:cs="Times New Roman"/>
          <w:sz w:val="24"/>
          <w:szCs w:val="24"/>
        </w:rPr>
        <w:t xml:space="preserve"> somente nas seguintes hipóteses:</w:t>
      </w:r>
    </w:p>
    <w:p w14:paraId="00000040" w14:textId="0B15DCD5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 - </w:t>
      </w:r>
      <w:r w:rsidR="00257EBE" w:rsidRPr="003C05EB">
        <w:rPr>
          <w:rFonts w:ascii="Times New Roman" w:hAnsi="Times New Roman" w:cs="Times New Roman"/>
          <w:sz w:val="24"/>
          <w:szCs w:val="24"/>
        </w:rPr>
        <w:t>Quando</w:t>
      </w:r>
      <w:r w:rsidRPr="003C05EB">
        <w:rPr>
          <w:rFonts w:ascii="Times New Roman" w:hAnsi="Times New Roman" w:cs="Times New Roman"/>
          <w:sz w:val="24"/>
          <w:szCs w:val="24"/>
        </w:rPr>
        <w:t xml:space="preserve"> não estiver comprovado o cumprimento do objeto, observados os procedimentos previstos no item 7.2; ou</w:t>
      </w:r>
    </w:p>
    <w:p w14:paraId="00000041" w14:textId="17277151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II - </w:t>
      </w:r>
      <w:r w:rsidR="00257EBE" w:rsidRPr="003C05EB">
        <w:rPr>
          <w:rFonts w:ascii="Times New Roman" w:hAnsi="Times New Roman" w:cs="Times New Roman"/>
          <w:sz w:val="24"/>
          <w:szCs w:val="24"/>
        </w:rPr>
        <w:t>Quando</w:t>
      </w:r>
      <w:r w:rsidRPr="003C05EB">
        <w:rPr>
          <w:rFonts w:ascii="Times New Roman" w:hAnsi="Times New Roman" w:cs="Times New Roman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00000043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40ED491B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 - </w:t>
      </w:r>
      <w:r w:rsidR="00257EBE" w:rsidRPr="003C05EB">
        <w:rPr>
          <w:rFonts w:ascii="Times New Roman" w:hAnsi="Times New Roman" w:cs="Times New Roman"/>
          <w:sz w:val="24"/>
          <w:szCs w:val="24"/>
        </w:rPr>
        <w:t>Aprovação</w:t>
      </w:r>
      <w:r w:rsidRPr="003C05EB">
        <w:rPr>
          <w:rFonts w:ascii="Times New Roman" w:hAnsi="Times New Roman" w:cs="Times New Roman"/>
          <w:sz w:val="24"/>
          <w:szCs w:val="24"/>
        </w:rPr>
        <w:t xml:space="preserve"> da prestação de informações, com ou sem ressalvas; ou</w:t>
      </w:r>
    </w:p>
    <w:p w14:paraId="00000045" w14:textId="0F949559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II - </w:t>
      </w:r>
      <w:r w:rsidR="00257EBE" w:rsidRPr="003C05EB">
        <w:rPr>
          <w:rFonts w:ascii="Times New Roman" w:hAnsi="Times New Roman" w:cs="Times New Roman"/>
          <w:sz w:val="24"/>
          <w:szCs w:val="24"/>
        </w:rPr>
        <w:t>Reprovação</w:t>
      </w:r>
      <w:r w:rsidRPr="003C05EB">
        <w:rPr>
          <w:rFonts w:ascii="Times New Roman" w:hAnsi="Times New Roman" w:cs="Times New Roman"/>
          <w:sz w:val="24"/>
          <w:szCs w:val="24"/>
        </w:rPr>
        <w:t xml:space="preserve"> da prestação de informações, parcial ou total.</w:t>
      </w:r>
    </w:p>
    <w:p w14:paraId="00000046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00000047" w14:textId="67EC2C8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 - </w:t>
      </w:r>
      <w:r w:rsidR="00257EBE" w:rsidRPr="003C05EB">
        <w:rPr>
          <w:rFonts w:ascii="Times New Roman" w:hAnsi="Times New Roman" w:cs="Times New Roman"/>
          <w:sz w:val="24"/>
          <w:szCs w:val="24"/>
        </w:rPr>
        <w:t>Devolução</w:t>
      </w:r>
      <w:r w:rsidRPr="003C05EB">
        <w:rPr>
          <w:rFonts w:ascii="Times New Roman" w:hAnsi="Times New Roman" w:cs="Times New Roman"/>
          <w:sz w:val="24"/>
          <w:szCs w:val="24"/>
        </w:rPr>
        <w:t xml:space="preserve"> parcial ou integral dos recursos ao erário;</w:t>
      </w:r>
    </w:p>
    <w:p w14:paraId="00000048" w14:textId="29E72AD3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II - </w:t>
      </w:r>
      <w:r w:rsidR="00257EBE" w:rsidRPr="003C05EB">
        <w:rPr>
          <w:rFonts w:ascii="Times New Roman" w:hAnsi="Times New Roman" w:cs="Times New Roman"/>
          <w:sz w:val="24"/>
          <w:szCs w:val="24"/>
        </w:rPr>
        <w:t>Apresentação</w:t>
      </w:r>
      <w:r w:rsidRPr="003C05EB">
        <w:rPr>
          <w:rFonts w:ascii="Times New Roman" w:hAnsi="Times New Roman" w:cs="Times New Roman"/>
          <w:sz w:val="24"/>
          <w:szCs w:val="24"/>
        </w:rPr>
        <w:t xml:space="preserve"> de plano de ações compensatórias; ou</w:t>
      </w:r>
    </w:p>
    <w:p w14:paraId="00000049" w14:textId="7837E0DC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III - </w:t>
      </w:r>
      <w:r w:rsidR="00257EBE">
        <w:rPr>
          <w:rFonts w:ascii="Times New Roman" w:hAnsi="Times New Roman" w:cs="Times New Roman"/>
          <w:sz w:val="24"/>
          <w:szCs w:val="24"/>
        </w:rPr>
        <w:t>D</w:t>
      </w:r>
      <w:r w:rsidRPr="003C05EB">
        <w:rPr>
          <w:rFonts w:ascii="Times New Roman" w:hAnsi="Times New Roman" w:cs="Times New Roman"/>
          <w:sz w:val="24"/>
          <w:szCs w:val="24"/>
        </w:rPr>
        <w:t>evolução parcial dos recursos ao erário juntamente com a apresentação de plano de ações compensatórias.</w:t>
      </w:r>
    </w:p>
    <w:p w14:paraId="0000004A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5A8AEE33" w14:textId="77777777" w:rsidR="003C05EB" w:rsidRPr="003C05EB" w:rsidRDefault="003C05EB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4E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5EB">
        <w:rPr>
          <w:rFonts w:ascii="Times New Roman" w:hAnsi="Times New Roman" w:cs="Times New Roman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8.2 A formalização de termo aditivo não será necessária nas seguintes hipóteses:</w:t>
      </w:r>
    </w:p>
    <w:p w14:paraId="00000051" w14:textId="1074E52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 - </w:t>
      </w:r>
      <w:r w:rsidR="00257EBE" w:rsidRPr="003C05EB">
        <w:rPr>
          <w:rFonts w:ascii="Times New Roman" w:hAnsi="Times New Roman" w:cs="Times New Roman"/>
          <w:sz w:val="24"/>
          <w:szCs w:val="24"/>
        </w:rPr>
        <w:t>Prorrogação</w:t>
      </w:r>
      <w:r w:rsidRPr="003C05EB">
        <w:rPr>
          <w:rFonts w:ascii="Times New Roman" w:hAnsi="Times New Roman" w:cs="Times New Roman"/>
          <w:sz w:val="24"/>
          <w:szCs w:val="24"/>
        </w:rPr>
        <w:t xml:space="preserve"> de vigência realizada de ofício pela administração pública quando der causa a atraso na liberação de recursos; e</w:t>
      </w:r>
    </w:p>
    <w:p w14:paraId="00000052" w14:textId="46F22561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II - </w:t>
      </w:r>
      <w:r w:rsidR="00257EBE" w:rsidRPr="003C05EB">
        <w:rPr>
          <w:rFonts w:ascii="Times New Roman" w:hAnsi="Times New Roman" w:cs="Times New Roman"/>
          <w:sz w:val="24"/>
          <w:szCs w:val="24"/>
        </w:rPr>
        <w:t>Alteração</w:t>
      </w:r>
      <w:r w:rsidRPr="003C05EB">
        <w:rPr>
          <w:rFonts w:ascii="Times New Roman" w:hAnsi="Times New Roman" w:cs="Times New Roman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lastRenderedPageBreak/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8.6 Nas hipóteses de alterações em que não seja necessário termo aditivo, poderá ser realizado apostilamento.</w:t>
      </w:r>
    </w:p>
    <w:p w14:paraId="36F1ACFC" w14:textId="77777777" w:rsidR="003C05EB" w:rsidRPr="003C05EB" w:rsidRDefault="003C05EB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57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5EB">
        <w:rPr>
          <w:rFonts w:ascii="Times New Roman" w:hAnsi="Times New Roman" w:cs="Times New Roman"/>
          <w:b/>
          <w:bCs/>
          <w:sz w:val="24"/>
          <w:szCs w:val="24"/>
        </w:rPr>
        <w:t>9. TITULARIDADE DE BENS</w:t>
      </w:r>
    </w:p>
    <w:p w14:paraId="00000058" w14:textId="48A79370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3C05EB">
        <w:rPr>
          <w:rFonts w:ascii="Times New Roman" w:hAnsi="Times New Roman" w:cs="Times New Roman"/>
          <w:sz w:val="24"/>
          <w:szCs w:val="24"/>
        </w:rPr>
        <w:t xml:space="preserve"> desde a data da sua aquisição</w:t>
      </w:r>
      <w:r w:rsidRPr="003C05EB">
        <w:rPr>
          <w:rFonts w:ascii="Times New Roman" w:hAnsi="Times New Roman" w:cs="Times New Roman"/>
          <w:sz w:val="24"/>
          <w:szCs w:val="24"/>
        </w:rPr>
        <w:t>.</w:t>
      </w:r>
    </w:p>
    <w:p w14:paraId="7A20CD15" w14:textId="612C9F5F" w:rsidR="00D4053C" w:rsidRDefault="00D4053C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63469F9C" w14:textId="77777777" w:rsidR="003C05EB" w:rsidRPr="003C05EB" w:rsidRDefault="003C05EB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5B" w14:textId="6A7A295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5EB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0E40BF" w:rsidRPr="003C05EB">
        <w:rPr>
          <w:rFonts w:ascii="Times New Roman" w:hAnsi="Times New Roman" w:cs="Times New Roman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3C05EB" w:rsidRDefault="000E40BF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10.1 O presente Termo de Execução Cultural poderá ser:</w:t>
      </w:r>
    </w:p>
    <w:p w14:paraId="0D4AEF7D" w14:textId="183EDF49" w:rsidR="000E40BF" w:rsidRPr="003C05EB" w:rsidRDefault="000E40BF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 - </w:t>
      </w:r>
      <w:r w:rsidR="00257EBE" w:rsidRPr="003C05EB">
        <w:rPr>
          <w:rFonts w:ascii="Times New Roman" w:hAnsi="Times New Roman" w:cs="Times New Roman"/>
          <w:sz w:val="24"/>
          <w:szCs w:val="24"/>
        </w:rPr>
        <w:t>Extinto</w:t>
      </w:r>
      <w:r w:rsidRPr="003C05EB">
        <w:rPr>
          <w:rFonts w:ascii="Times New Roman" w:hAnsi="Times New Roman" w:cs="Times New Roman"/>
          <w:sz w:val="24"/>
          <w:szCs w:val="24"/>
        </w:rPr>
        <w:t xml:space="preserve"> por decurso de prazo;</w:t>
      </w:r>
    </w:p>
    <w:p w14:paraId="3E5B0673" w14:textId="4D53EFC5" w:rsidR="000E40BF" w:rsidRPr="003C05EB" w:rsidRDefault="000E40BF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II - </w:t>
      </w:r>
      <w:r w:rsidR="00257EBE" w:rsidRPr="003C05EB">
        <w:rPr>
          <w:rFonts w:ascii="Times New Roman" w:hAnsi="Times New Roman" w:cs="Times New Roman"/>
          <w:sz w:val="24"/>
          <w:szCs w:val="24"/>
        </w:rPr>
        <w:t>Extinto</w:t>
      </w:r>
      <w:r w:rsidRPr="003C05EB">
        <w:rPr>
          <w:rFonts w:ascii="Times New Roman" w:hAnsi="Times New Roman" w:cs="Times New Roman"/>
          <w:sz w:val="24"/>
          <w:szCs w:val="24"/>
        </w:rPr>
        <w:t>, de comum acordo antes do prazo avençado, mediante Termo de Distrato;</w:t>
      </w:r>
    </w:p>
    <w:p w14:paraId="401B4B85" w14:textId="42D21301" w:rsidR="000E40BF" w:rsidRPr="003C05EB" w:rsidRDefault="000E40BF" w:rsidP="003C05EB">
      <w:pPr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III - </w:t>
      </w:r>
      <w:r w:rsidR="00257EBE">
        <w:rPr>
          <w:rFonts w:ascii="Times New Roman" w:eastAsiaTheme="minorHAnsi" w:hAnsi="Times New Roman" w:cs="Times New Roman"/>
          <w:sz w:val="24"/>
          <w:szCs w:val="24"/>
        </w:rPr>
        <w:t>D</w:t>
      </w:r>
      <w:r w:rsidRPr="003C05EB">
        <w:rPr>
          <w:rFonts w:ascii="Times New Roman" w:eastAsiaTheme="minorHAnsi" w:hAnsi="Times New Roman" w:cs="Times New Roman"/>
          <w:sz w:val="24"/>
          <w:szCs w:val="24"/>
        </w:rPr>
        <w:t>enunciado, por decisão unilateral de qualquer dos partícipes, independentemente de autorização judicial, mediante prévia notificação por escrito ao outro partícipe; ou</w:t>
      </w:r>
    </w:p>
    <w:p w14:paraId="0AA9437E" w14:textId="1A5DB533" w:rsidR="000E40BF" w:rsidRPr="003C05EB" w:rsidRDefault="000E40BF" w:rsidP="003C05EB">
      <w:pPr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IV -</w:t>
      </w:r>
      <w:r w:rsidRPr="003C05E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57EBE" w:rsidRPr="003C05EB">
        <w:rPr>
          <w:rFonts w:ascii="Times New Roman" w:eastAsiaTheme="minorHAnsi" w:hAnsi="Times New Roman" w:cs="Times New Roman"/>
          <w:sz w:val="24"/>
          <w:szCs w:val="24"/>
        </w:rPr>
        <w:t>Rescindido</w:t>
      </w:r>
      <w:r w:rsidRPr="003C05EB">
        <w:rPr>
          <w:rFonts w:ascii="Times New Roman" w:eastAsiaTheme="minorHAnsi" w:hAnsi="Times New Roman" w:cs="Times New Roman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3C05EB" w:rsidRDefault="000E40BF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14:paraId="5E08A938" w14:textId="67EDDC68" w:rsidR="000E40BF" w:rsidRPr="003C05EB" w:rsidRDefault="000E40BF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b) irregularidade ou inexecução injustificada, ainda que parcial, do objeto, resultados ou metas </w:t>
      </w:r>
      <w:r w:rsidR="00257EBE" w:rsidRPr="003C05EB">
        <w:rPr>
          <w:rFonts w:ascii="Times New Roman" w:hAnsi="Times New Roman" w:cs="Times New Roman"/>
          <w:sz w:val="24"/>
          <w:szCs w:val="24"/>
        </w:rPr>
        <w:t>pactuadas;</w:t>
      </w:r>
    </w:p>
    <w:p w14:paraId="47E5F4F2" w14:textId="44E21F99" w:rsidR="000E40BF" w:rsidRPr="003C05EB" w:rsidRDefault="000E40BF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c) violação da legislação aplicável;</w:t>
      </w:r>
    </w:p>
    <w:p w14:paraId="08E365D6" w14:textId="10586805" w:rsidR="000E40BF" w:rsidRPr="003C05EB" w:rsidRDefault="000E40BF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14:paraId="5ADC1A1D" w14:textId="168A95B3" w:rsidR="000E40BF" w:rsidRPr="003C05EB" w:rsidRDefault="000E40BF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14:paraId="049A580F" w14:textId="783584CE" w:rsidR="000E40BF" w:rsidRPr="003C05EB" w:rsidRDefault="000E40BF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3C05EB" w:rsidRDefault="000E40BF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3C05EB" w:rsidRDefault="000E40BF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14:paraId="38325BC2" w14:textId="43C80BA7" w:rsidR="000E40BF" w:rsidRPr="003C05EB" w:rsidRDefault="000E40BF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lastRenderedPageBreak/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3C05EB" w:rsidRDefault="000E40BF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3C05EB" w:rsidRDefault="000E40BF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1161BDBE" w:rsidR="000E40BF" w:rsidRDefault="000E40BF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10.5 Outras situações relativas à extinção deste Termo não previstas na legislação aplicável ou neste instrumento poderão ser </w:t>
      </w:r>
      <w:proofErr w:type="gramStart"/>
      <w:r w:rsidRPr="003C05EB">
        <w:rPr>
          <w:rFonts w:ascii="Times New Roman" w:hAnsi="Times New Roman" w:cs="Times New Roman"/>
          <w:sz w:val="24"/>
          <w:szCs w:val="24"/>
        </w:rPr>
        <w:t>negociado</w:t>
      </w:r>
      <w:r w:rsidR="000D05DE" w:rsidRPr="003C05EB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3C05EB">
        <w:rPr>
          <w:rFonts w:ascii="Times New Roman" w:hAnsi="Times New Roman" w:cs="Times New Roman"/>
          <w:sz w:val="24"/>
          <w:szCs w:val="24"/>
        </w:rPr>
        <w:t xml:space="preserve"> entre as partes ou, se for o caso, no Termo de Distrato.</w:t>
      </w:r>
    </w:p>
    <w:p w14:paraId="6A8C7702" w14:textId="77777777" w:rsidR="003C05EB" w:rsidRPr="003C05EB" w:rsidRDefault="003C05EB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62" w14:textId="6B90DCAC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5EB">
        <w:rPr>
          <w:rFonts w:ascii="Times New Roman" w:hAnsi="Times New Roman" w:cs="Times New Roman"/>
          <w:b/>
          <w:bCs/>
          <w:sz w:val="24"/>
          <w:szCs w:val="24"/>
        </w:rPr>
        <w:t>11. SANÇÕES</w:t>
      </w:r>
    </w:p>
    <w:p w14:paraId="6E35AD01" w14:textId="334AB178" w:rsidR="000D05DE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11.1</w:t>
      </w:r>
      <w:r w:rsidR="000D05DE" w:rsidRPr="003C05EB">
        <w:rPr>
          <w:rFonts w:ascii="Times New Roman" w:hAnsi="Times New Roman" w:cs="Times New Roman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D438935" w14:textId="77777777" w:rsidR="003C05EB" w:rsidRPr="003C05EB" w:rsidRDefault="003C05EB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66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5EB">
        <w:rPr>
          <w:rFonts w:ascii="Times New Roman" w:hAnsi="Times New Roman" w:cs="Times New Roman"/>
          <w:b/>
          <w:bCs/>
          <w:sz w:val="24"/>
          <w:szCs w:val="24"/>
        </w:rPr>
        <w:t xml:space="preserve">12. MONITORAMENTO E CONTROLE DE RESULTADOS </w:t>
      </w:r>
    </w:p>
    <w:p w14:paraId="76653B36" w14:textId="249D76DD" w:rsidR="002B490C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12.1 </w:t>
      </w:r>
      <w:r w:rsidR="007A61C0" w:rsidRPr="003C05EB">
        <w:rPr>
          <w:rFonts w:ascii="Times New Roman" w:hAnsi="Times New Roman" w:cs="Times New Roman"/>
          <w:sz w:val="24"/>
          <w:szCs w:val="24"/>
        </w:rPr>
        <w:t xml:space="preserve">O monitoramento ocorrerá </w:t>
      </w:r>
      <w:r w:rsidR="002B490C" w:rsidRPr="003C05EB">
        <w:rPr>
          <w:rFonts w:ascii="Times New Roman" w:hAnsi="Times New Roman" w:cs="Times New Roman"/>
          <w:sz w:val="24"/>
          <w:szCs w:val="24"/>
        </w:rPr>
        <w:t>por intermédio da Comissão Municipal de Acompanhamento da Lei Paulo Gustavo.</w:t>
      </w:r>
    </w:p>
    <w:p w14:paraId="7D7CD000" w14:textId="77777777" w:rsidR="003C05EB" w:rsidRPr="003C05EB" w:rsidRDefault="003C05EB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68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5EB">
        <w:rPr>
          <w:rFonts w:ascii="Times New Roman" w:hAnsi="Times New Roman" w:cs="Times New Roman"/>
          <w:b/>
          <w:bCs/>
          <w:sz w:val="24"/>
          <w:szCs w:val="24"/>
        </w:rPr>
        <w:t xml:space="preserve">13. VIGÊNCIA </w:t>
      </w:r>
    </w:p>
    <w:p w14:paraId="00000069" w14:textId="6BC1E7C8" w:rsidR="003F0A79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13.1 A vigência deste instrumento terá início na data de assinatura </w:t>
      </w:r>
      <w:r w:rsidR="000D05DE" w:rsidRPr="003C05EB">
        <w:rPr>
          <w:rFonts w:ascii="Times New Roman" w:hAnsi="Times New Roman" w:cs="Times New Roman"/>
          <w:sz w:val="24"/>
          <w:szCs w:val="24"/>
        </w:rPr>
        <w:t>das partes</w:t>
      </w:r>
      <w:r w:rsidRPr="003C05EB">
        <w:rPr>
          <w:rFonts w:ascii="Times New Roman" w:hAnsi="Times New Roman" w:cs="Times New Roman"/>
          <w:sz w:val="24"/>
          <w:szCs w:val="24"/>
        </w:rPr>
        <w:t xml:space="preserve">, com duração de </w:t>
      </w:r>
      <w:r w:rsidR="00B413AC" w:rsidRPr="003C05EB">
        <w:rPr>
          <w:rFonts w:ascii="Times New Roman" w:hAnsi="Times New Roman" w:cs="Times New Roman"/>
          <w:sz w:val="24"/>
          <w:szCs w:val="24"/>
        </w:rPr>
        <w:t>12 (doze) meses</w:t>
      </w:r>
      <w:r w:rsidR="006B26FB" w:rsidRPr="003C05EB">
        <w:rPr>
          <w:rFonts w:ascii="Times New Roman" w:hAnsi="Times New Roman" w:cs="Times New Roman"/>
          <w:sz w:val="24"/>
          <w:szCs w:val="24"/>
        </w:rPr>
        <w:t>.</w:t>
      </w:r>
    </w:p>
    <w:p w14:paraId="39F265EA" w14:textId="77777777" w:rsidR="003C05EB" w:rsidRPr="003C05EB" w:rsidRDefault="003C05EB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6A" w14:textId="77777777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5EB">
        <w:rPr>
          <w:rFonts w:ascii="Times New Roman" w:hAnsi="Times New Roman" w:cs="Times New Roman"/>
          <w:b/>
          <w:bCs/>
          <w:sz w:val="24"/>
          <w:szCs w:val="24"/>
        </w:rPr>
        <w:t xml:space="preserve">14. PUBLICAÇÃO </w:t>
      </w:r>
    </w:p>
    <w:p w14:paraId="0000006B" w14:textId="43E74D92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14.1 O Extrato do Termo de Execução Cultural será publicado no </w:t>
      </w:r>
      <w:r w:rsidR="006B26FB" w:rsidRPr="003C05EB">
        <w:rPr>
          <w:rFonts w:ascii="Times New Roman" w:hAnsi="Times New Roman" w:cs="Times New Roman"/>
          <w:sz w:val="24"/>
          <w:szCs w:val="24"/>
        </w:rPr>
        <w:t>Diário Oficial do Município.</w:t>
      </w:r>
    </w:p>
    <w:p w14:paraId="64CF610C" w14:textId="77777777" w:rsidR="003C05EB" w:rsidRDefault="003C05EB" w:rsidP="003C05EB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6C" w14:textId="233C8BE4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5EB">
        <w:rPr>
          <w:rFonts w:ascii="Times New Roman" w:hAnsi="Times New Roman" w:cs="Times New Roman"/>
          <w:b/>
          <w:bCs/>
          <w:sz w:val="24"/>
          <w:szCs w:val="24"/>
        </w:rPr>
        <w:t xml:space="preserve">15. FORO </w:t>
      </w:r>
    </w:p>
    <w:p w14:paraId="0000006D" w14:textId="3CFD5419" w:rsidR="003F0A79" w:rsidRPr="003C05EB" w:rsidRDefault="00B1033D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 xml:space="preserve">15.1 Fica eleito o Foro de </w:t>
      </w:r>
      <w:r w:rsidR="00E16027">
        <w:rPr>
          <w:rFonts w:ascii="Times New Roman" w:hAnsi="Times New Roman" w:cs="Times New Roman"/>
          <w:sz w:val="24"/>
          <w:szCs w:val="24"/>
        </w:rPr>
        <w:t xml:space="preserve">Mariápolis </w:t>
      </w:r>
      <w:r w:rsidRPr="003C05EB">
        <w:rPr>
          <w:rFonts w:ascii="Times New Roman" w:hAnsi="Times New Roman" w:cs="Times New Roman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3C05EB" w:rsidRDefault="003F0A79" w:rsidP="003C05EB">
      <w:pPr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6F" w14:textId="7CD7F328" w:rsidR="003F0A79" w:rsidRPr="003C05EB" w:rsidRDefault="009165FA" w:rsidP="003C05EB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Mariápolis, ___ de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00000070" w14:textId="77777777" w:rsidR="003F0A79" w:rsidRDefault="00B1033D" w:rsidP="003C05EB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76F0F82" w14:textId="77777777" w:rsidR="009165FA" w:rsidRDefault="009165FA" w:rsidP="003C05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B2E271" w14:textId="77777777" w:rsidR="009165FA" w:rsidRPr="003C05EB" w:rsidRDefault="009165FA" w:rsidP="003C05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71" w14:textId="25D7EB6A" w:rsidR="003F0A79" w:rsidRPr="003C05EB" w:rsidRDefault="009165FA" w:rsidP="003C05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RICARDO MITSURO WATANABE</w:t>
      </w:r>
    </w:p>
    <w:p w14:paraId="00000072" w14:textId="186100A1" w:rsidR="003F0A79" w:rsidRPr="003C05EB" w:rsidRDefault="004B1EBA" w:rsidP="003C05EB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PREFEITO</w:t>
      </w:r>
    </w:p>
    <w:p w14:paraId="00000073" w14:textId="77777777" w:rsidR="003F0A79" w:rsidRDefault="003F0A79" w:rsidP="00AB6ACE">
      <w:pPr>
        <w:rPr>
          <w:rFonts w:ascii="Times New Roman" w:hAnsi="Times New Roman" w:cs="Times New Roman"/>
          <w:sz w:val="24"/>
          <w:szCs w:val="24"/>
        </w:rPr>
      </w:pPr>
    </w:p>
    <w:p w14:paraId="6D1F202A" w14:textId="77777777" w:rsidR="00E16027" w:rsidRDefault="00E16027" w:rsidP="00AB6ACE">
      <w:pPr>
        <w:rPr>
          <w:rFonts w:ascii="Times New Roman" w:hAnsi="Times New Roman" w:cs="Times New Roman"/>
          <w:sz w:val="24"/>
          <w:szCs w:val="24"/>
        </w:rPr>
      </w:pPr>
    </w:p>
    <w:p w14:paraId="5E21E790" w14:textId="77777777" w:rsidR="00E16027" w:rsidRPr="003C05EB" w:rsidRDefault="00E16027" w:rsidP="00AB6ACE">
      <w:pPr>
        <w:rPr>
          <w:rFonts w:ascii="Times New Roman" w:hAnsi="Times New Roman" w:cs="Times New Roman"/>
          <w:sz w:val="24"/>
          <w:szCs w:val="24"/>
        </w:rPr>
      </w:pPr>
    </w:p>
    <w:p w14:paraId="00000074" w14:textId="77777777" w:rsidR="003F0A79" w:rsidRPr="003C05EB" w:rsidRDefault="00B1033D" w:rsidP="003C05EB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5EB">
        <w:rPr>
          <w:rFonts w:ascii="Times New Roman" w:hAnsi="Times New Roman" w:cs="Times New Roman"/>
          <w:sz w:val="24"/>
          <w:szCs w:val="24"/>
        </w:rPr>
        <w:t>Pelo Agente Cultural:</w:t>
      </w:r>
    </w:p>
    <w:p w14:paraId="45AE8D8B" w14:textId="301D25AB" w:rsidR="00E16027" w:rsidRPr="00E16027" w:rsidRDefault="00E16027" w:rsidP="00E16027">
      <w:pPr>
        <w:spacing w:line="348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E16027">
        <w:rPr>
          <w:rFonts w:ascii="Times New Roman" w:hAnsi="Times New Roman" w:cs="Times New Roman"/>
          <w:sz w:val="24"/>
          <w:szCs w:val="24"/>
        </w:rPr>
        <w:t>[_____________________________]</w:t>
      </w:r>
    </w:p>
    <w:p w14:paraId="00000075" w14:textId="5FB46906" w:rsidR="003F0A79" w:rsidRPr="003C05EB" w:rsidRDefault="003F0A79" w:rsidP="003C05E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0A79" w:rsidRPr="003C05EB" w:rsidSect="0066580B">
      <w:headerReference w:type="default" r:id="rId7"/>
      <w:footerReference w:type="default" r:id="rId8"/>
      <w:pgSz w:w="11909" w:h="16834"/>
      <w:pgMar w:top="1440" w:right="1136" w:bottom="1440" w:left="1440" w:header="720" w:footer="3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ED8F" w14:textId="77777777" w:rsidR="0066580B" w:rsidRDefault="0066580B" w:rsidP="009B69A4">
      <w:pPr>
        <w:spacing w:line="240" w:lineRule="auto"/>
      </w:pPr>
      <w:r>
        <w:separator/>
      </w:r>
    </w:p>
  </w:endnote>
  <w:endnote w:type="continuationSeparator" w:id="0">
    <w:p w14:paraId="25914E14" w14:textId="77777777" w:rsidR="0066580B" w:rsidRDefault="0066580B" w:rsidP="009B6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3D9B" w14:textId="2CBA47D5" w:rsidR="009B69A4" w:rsidRDefault="009B69A4" w:rsidP="009B69A4">
    <w:pPr>
      <w:pStyle w:val="Rodap"/>
      <w:jc w:val="center"/>
    </w:pPr>
    <w:r>
      <w:rPr>
        <w:rFonts w:ascii="Bookman Old Style" w:hAnsi="Bookman Old Style"/>
        <w:b/>
        <w:noProof/>
        <w:sz w:val="24"/>
        <w:szCs w:val="24"/>
      </w:rPr>
      <w:drawing>
        <wp:inline distT="0" distB="0" distL="0" distR="0" wp14:anchorId="228668F7" wp14:editId="1975958A">
          <wp:extent cx="4036857" cy="930678"/>
          <wp:effectExtent l="0" t="0" r="1905" b="3175"/>
          <wp:docPr id="1794982811" name="Imagem 1794982811" descr="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8929" name="Imagem 1" descr="Gráf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9089" cy="94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F4733" w14:textId="77777777" w:rsidR="009B69A4" w:rsidRDefault="009B69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8FB7" w14:textId="77777777" w:rsidR="0066580B" w:rsidRDefault="0066580B" w:rsidP="009B69A4">
      <w:pPr>
        <w:spacing w:line="240" w:lineRule="auto"/>
      </w:pPr>
      <w:r>
        <w:separator/>
      </w:r>
    </w:p>
  </w:footnote>
  <w:footnote w:type="continuationSeparator" w:id="0">
    <w:p w14:paraId="50945117" w14:textId="77777777" w:rsidR="0066580B" w:rsidRDefault="0066580B" w:rsidP="009B69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D8D3" w14:textId="3AEC8A02" w:rsidR="00037E63" w:rsidRDefault="00037E63" w:rsidP="00037E63">
    <w:pPr>
      <w:pStyle w:val="SemEspaamento"/>
      <w:jc w:val="center"/>
      <w:rPr>
        <w:rFonts w:ascii="Arial" w:hAnsi="Arial" w:cs="Arial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6257EAB4" wp14:editId="50C89AEE">
          <wp:simplePos x="0" y="0"/>
          <wp:positionH relativeFrom="margin">
            <wp:posOffset>-242570</wp:posOffset>
          </wp:positionH>
          <wp:positionV relativeFrom="paragraph">
            <wp:posOffset>10160</wp:posOffset>
          </wp:positionV>
          <wp:extent cx="904875" cy="1019175"/>
          <wp:effectExtent l="0" t="0" r="9525" b="9525"/>
          <wp:wrapSquare wrapText="bothSides"/>
          <wp:docPr id="456276885" name="Imagem 1" descr="brasão mariapoli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ariapoli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 xml:space="preserve">            </w:t>
    </w:r>
    <w:r>
      <w:rPr>
        <w:rFonts w:ascii="Arial" w:hAnsi="Arial" w:cs="Arial"/>
        <w:b/>
        <w:sz w:val="36"/>
        <w:szCs w:val="36"/>
      </w:rPr>
      <w:t>PREFEITURA MUNICIPAL DE MARIÁPOLIS</w:t>
    </w:r>
  </w:p>
  <w:p w14:paraId="173203E7" w14:textId="77777777" w:rsidR="00037E63" w:rsidRDefault="00037E63" w:rsidP="00037E63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4"/>
        <w:szCs w:val="24"/>
      </w:rPr>
      <w:t xml:space="preserve">               </w:t>
    </w:r>
    <w:r>
      <w:rPr>
        <w:rFonts w:ascii="Arial" w:hAnsi="Arial" w:cs="Arial"/>
        <w:sz w:val="20"/>
        <w:szCs w:val="20"/>
      </w:rPr>
      <w:t>ESTADO DE SÃO PAULO - CNPJ 51.405.231/0001-16</w:t>
    </w:r>
  </w:p>
  <w:p w14:paraId="74CC61F2" w14:textId="77777777" w:rsidR="00037E63" w:rsidRDefault="00037E63" w:rsidP="00037E63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Av. Prefeito Bernardo Meneghetti, 800 – Paço Municipal “José Alves Rodrigues”</w:t>
    </w:r>
  </w:p>
  <w:p w14:paraId="5FD6877C" w14:textId="77777777" w:rsidR="00037E63" w:rsidRDefault="00037E63" w:rsidP="00037E63">
    <w:pPr>
      <w:pStyle w:val="SemEspaamento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</w:rPr>
      <w:t>Tel.:</w:t>
    </w:r>
    <w:r>
      <w:rPr>
        <w:rFonts w:ascii="Arial" w:hAnsi="Arial" w:cs="Arial"/>
        <w:sz w:val="20"/>
        <w:szCs w:val="20"/>
        <w:lang w:val="en-US"/>
      </w:rPr>
      <w:t xml:space="preserve"> (18) 3586-1227 - CEP 17810-000 – Mariápolis - SP</w:t>
    </w:r>
  </w:p>
  <w:p w14:paraId="44188294" w14:textId="77777777" w:rsidR="00037E63" w:rsidRDefault="00037E63" w:rsidP="00037E63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pmariap@terra.com.br</w:t>
      </w:r>
    </w:hyperlink>
  </w:p>
  <w:p w14:paraId="7B563C22" w14:textId="77777777" w:rsidR="00037E63" w:rsidRDefault="00037E63" w:rsidP="00037E63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www.mariapolis.sp.gov.br</w:t>
    </w:r>
  </w:p>
  <w:p w14:paraId="5BE563D8" w14:textId="77777777" w:rsidR="003C05EB" w:rsidRPr="00037E63" w:rsidRDefault="003C05EB" w:rsidP="00037E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460883">
    <w:abstractNumId w:val="0"/>
  </w:num>
  <w:num w:numId="2" w16cid:durableId="1139033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A79"/>
    <w:rsid w:val="00037E63"/>
    <w:rsid w:val="00094890"/>
    <w:rsid w:val="000D05DE"/>
    <w:rsid w:val="000E40BF"/>
    <w:rsid w:val="00257EBE"/>
    <w:rsid w:val="002B490C"/>
    <w:rsid w:val="00370E03"/>
    <w:rsid w:val="003C05EB"/>
    <w:rsid w:val="003F0A79"/>
    <w:rsid w:val="004B1EBA"/>
    <w:rsid w:val="0066580B"/>
    <w:rsid w:val="006B26FB"/>
    <w:rsid w:val="00705F78"/>
    <w:rsid w:val="00743CE6"/>
    <w:rsid w:val="007A61C0"/>
    <w:rsid w:val="009165FA"/>
    <w:rsid w:val="009B69A4"/>
    <w:rsid w:val="00A10607"/>
    <w:rsid w:val="00A25318"/>
    <w:rsid w:val="00A74386"/>
    <w:rsid w:val="00AB6ACE"/>
    <w:rsid w:val="00B1033D"/>
    <w:rsid w:val="00B27ED5"/>
    <w:rsid w:val="00B3685C"/>
    <w:rsid w:val="00B413AC"/>
    <w:rsid w:val="00C77516"/>
    <w:rsid w:val="00D4053C"/>
    <w:rsid w:val="00DE43CF"/>
    <w:rsid w:val="00E01826"/>
    <w:rsid w:val="00E03D69"/>
    <w:rsid w:val="00E16027"/>
    <w:rsid w:val="00F5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BFFD3452-9A91-492E-B732-FEED4A31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nhideWhenUsed/>
    <w:rsid w:val="009B69A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69A4"/>
  </w:style>
  <w:style w:type="paragraph" w:styleId="Rodap">
    <w:name w:val="footer"/>
    <w:basedOn w:val="Normal"/>
    <w:link w:val="RodapChar"/>
    <w:uiPriority w:val="99"/>
    <w:unhideWhenUsed/>
    <w:rsid w:val="009B69A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69A4"/>
  </w:style>
  <w:style w:type="character" w:styleId="Hyperlink">
    <w:name w:val="Hyperlink"/>
    <w:basedOn w:val="Fontepargpadro"/>
    <w:rsid w:val="009B69A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5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5F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37E63"/>
    <w:pPr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ariap@terra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2110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Borbolam Ribeiro</dc:creator>
  <cp:lastModifiedBy>Marina Borbolam Ribeiro</cp:lastModifiedBy>
  <cp:revision>18</cp:revision>
  <dcterms:created xsi:type="dcterms:W3CDTF">2023-10-10T15:24:00Z</dcterms:created>
  <dcterms:modified xsi:type="dcterms:W3CDTF">2024-04-08T18:11:00Z</dcterms:modified>
</cp:coreProperties>
</file>