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D1" w:rsidRDefault="003E28D1" w:rsidP="003E28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8D1" w:rsidRPr="00EE4D4E" w:rsidRDefault="003E28D1" w:rsidP="003E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4A2" w:rsidRPr="00A767E3" w:rsidRDefault="00FA5296" w:rsidP="006264A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Nº 05</w:t>
      </w:r>
      <w:r w:rsidR="00556ACD">
        <w:rPr>
          <w:rFonts w:ascii="Arial" w:hAnsi="Arial" w:cs="Arial"/>
          <w:b/>
        </w:rPr>
        <w:t>/2018</w:t>
      </w:r>
      <w:r w:rsidR="006264A2" w:rsidRPr="00A767E3">
        <w:rPr>
          <w:rFonts w:ascii="Arial" w:hAnsi="Arial" w:cs="Arial"/>
          <w:b/>
        </w:rPr>
        <w:t xml:space="preserve"> de </w:t>
      </w:r>
      <w:r w:rsidR="001E55DF">
        <w:rPr>
          <w:rFonts w:ascii="Arial" w:hAnsi="Arial" w:cs="Arial"/>
          <w:b/>
        </w:rPr>
        <w:t>23 de fevereiro</w:t>
      </w:r>
      <w:r w:rsidR="00556ACD">
        <w:rPr>
          <w:rFonts w:ascii="Arial" w:hAnsi="Arial" w:cs="Arial"/>
          <w:b/>
        </w:rPr>
        <w:t xml:space="preserve"> de 2018</w:t>
      </w:r>
      <w:r w:rsidR="006264A2" w:rsidRPr="00A767E3">
        <w:rPr>
          <w:rFonts w:ascii="Arial" w:hAnsi="Arial" w:cs="Arial"/>
          <w:b/>
        </w:rPr>
        <w:t>.</w:t>
      </w:r>
    </w:p>
    <w:p w:rsidR="006264A2" w:rsidRPr="00A767E3" w:rsidRDefault="006264A2" w:rsidP="006264A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right="-994"/>
        <w:jc w:val="both"/>
        <w:rPr>
          <w:rFonts w:ascii="Arial" w:hAnsi="Arial" w:cs="Arial"/>
        </w:rPr>
      </w:pPr>
    </w:p>
    <w:p w:rsidR="006264A2" w:rsidRPr="00A767E3" w:rsidRDefault="006264A2" w:rsidP="00651FB4">
      <w:pPr>
        <w:tabs>
          <w:tab w:val="left" w:pos="900"/>
          <w:tab w:val="left" w:pos="1800"/>
          <w:tab w:val="left" w:pos="2700"/>
          <w:tab w:val="left" w:pos="3261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4962" w:right="-568"/>
        <w:jc w:val="both"/>
        <w:rPr>
          <w:rFonts w:ascii="Arial" w:hAnsi="Arial" w:cs="Arial"/>
        </w:rPr>
      </w:pPr>
      <w:r w:rsidRPr="00A767E3">
        <w:rPr>
          <w:rFonts w:ascii="Arial" w:hAnsi="Arial" w:cs="Arial"/>
        </w:rPr>
        <w:t xml:space="preserve">Dispõe sobre a aprovação </w:t>
      </w:r>
      <w:r w:rsidR="001E55DF">
        <w:rPr>
          <w:rFonts w:ascii="Arial" w:hAnsi="Arial" w:cs="Arial"/>
        </w:rPr>
        <w:t>d</w:t>
      </w:r>
      <w:r w:rsidR="008471A5">
        <w:rPr>
          <w:rFonts w:ascii="Arial" w:hAnsi="Arial" w:cs="Arial"/>
        </w:rPr>
        <w:t xml:space="preserve">o </w:t>
      </w:r>
      <w:r w:rsidR="001E55DF">
        <w:rPr>
          <w:rFonts w:ascii="Arial" w:hAnsi="Arial" w:cs="Arial"/>
        </w:rPr>
        <w:t xml:space="preserve">Plano </w:t>
      </w:r>
      <w:r w:rsidR="00565495">
        <w:rPr>
          <w:rFonts w:ascii="Arial" w:hAnsi="Arial" w:cs="Arial"/>
        </w:rPr>
        <w:t>de</w:t>
      </w:r>
      <w:r w:rsidR="00C40D98">
        <w:rPr>
          <w:rFonts w:ascii="Arial" w:hAnsi="Arial" w:cs="Arial"/>
        </w:rPr>
        <w:t xml:space="preserve"> </w:t>
      </w:r>
      <w:r w:rsidR="00FA5296">
        <w:rPr>
          <w:rFonts w:ascii="Arial" w:hAnsi="Arial" w:cs="Arial"/>
        </w:rPr>
        <w:t>Aplicação da Associação de Defesa dos Direitos da Criança e do adolescente da Comarca de Corbélia – PR.</w:t>
      </w:r>
    </w:p>
    <w:p w:rsidR="00322685" w:rsidRPr="00385B5A" w:rsidRDefault="00322685" w:rsidP="00322685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385B5A">
        <w:rPr>
          <w:rFonts w:ascii="Arial" w:hAnsi="Arial" w:cs="Arial"/>
        </w:rPr>
        <w:t xml:space="preserve">A Presidente do Conselho Municipal de Assistência Social e Instância de Controle do Programa Bolsa Família - CMAS, Corbélia- PR, no uso das atribuições que </w:t>
      </w:r>
      <w:r w:rsidR="00FF7278">
        <w:rPr>
          <w:rFonts w:ascii="Arial" w:hAnsi="Arial" w:cs="Arial"/>
        </w:rPr>
        <w:t>lhes confere a Lei Municipal nº</w:t>
      </w:r>
      <w:r w:rsidRPr="00385B5A">
        <w:rPr>
          <w:rFonts w:ascii="Arial" w:hAnsi="Arial" w:cs="Arial"/>
        </w:rPr>
        <w:t xml:space="preserve">375/1995, e sua </w:t>
      </w:r>
      <w:r w:rsidR="00FF7278">
        <w:rPr>
          <w:rFonts w:ascii="Arial" w:hAnsi="Arial" w:cs="Arial"/>
        </w:rPr>
        <w:t>alteração pela Lei Municipal nº</w:t>
      </w:r>
      <w:r w:rsidRPr="00385B5A">
        <w:rPr>
          <w:rFonts w:ascii="Arial" w:hAnsi="Arial" w:cs="Arial"/>
        </w:rPr>
        <w:t>701/2009, de acordo com a Deliberação realizada em Reunião</w:t>
      </w:r>
      <w:r w:rsidR="001E55DF">
        <w:rPr>
          <w:rFonts w:ascii="Arial" w:hAnsi="Arial" w:cs="Arial"/>
        </w:rPr>
        <w:t xml:space="preserve"> Ordinária no dia 21/02</w:t>
      </w:r>
      <w:r w:rsidR="00556ACD">
        <w:rPr>
          <w:rFonts w:ascii="Arial" w:hAnsi="Arial" w:cs="Arial"/>
        </w:rPr>
        <w:t>/2018</w:t>
      </w:r>
      <w:r w:rsidR="00E65BE5">
        <w:rPr>
          <w:rFonts w:ascii="Arial" w:hAnsi="Arial" w:cs="Arial"/>
        </w:rPr>
        <w:t>, A</w:t>
      </w:r>
      <w:r w:rsidR="001E55DF">
        <w:rPr>
          <w:rFonts w:ascii="Arial" w:hAnsi="Arial" w:cs="Arial"/>
        </w:rPr>
        <w:t>ta n°02</w:t>
      </w:r>
      <w:r w:rsidR="00556ACD">
        <w:rPr>
          <w:rFonts w:ascii="Arial" w:hAnsi="Arial" w:cs="Arial"/>
        </w:rPr>
        <w:t>/2018</w:t>
      </w:r>
      <w:r w:rsidRPr="00385B5A">
        <w:rPr>
          <w:rFonts w:ascii="Arial" w:hAnsi="Arial" w:cs="Arial"/>
        </w:rPr>
        <w:t>;</w:t>
      </w:r>
    </w:p>
    <w:p w:rsidR="00A767E3" w:rsidRPr="00A767E3" w:rsidRDefault="00A767E3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</w:p>
    <w:p w:rsidR="00CB7ADA" w:rsidRDefault="00CB7ADA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A767E3">
        <w:rPr>
          <w:rFonts w:ascii="Arial" w:hAnsi="Arial" w:cs="Arial"/>
          <w:b/>
        </w:rPr>
        <w:t>CONSIDERANDO</w:t>
      </w:r>
      <w:r w:rsidR="00FF7278">
        <w:rPr>
          <w:rFonts w:ascii="Arial" w:hAnsi="Arial" w:cs="Arial"/>
        </w:rPr>
        <w:t>; a Lei Federal Nº</w:t>
      </w:r>
      <w:r w:rsidRPr="00A767E3">
        <w:rPr>
          <w:rFonts w:ascii="Arial" w:hAnsi="Arial" w:cs="Arial"/>
        </w:rPr>
        <w:t xml:space="preserve">8742/1993 – Lei </w:t>
      </w:r>
      <w:r w:rsidR="00A767E3" w:rsidRPr="00A767E3">
        <w:rPr>
          <w:rFonts w:ascii="Arial" w:hAnsi="Arial" w:cs="Arial"/>
        </w:rPr>
        <w:t>Orgânica</w:t>
      </w:r>
      <w:r w:rsidRPr="00A767E3">
        <w:rPr>
          <w:rFonts w:ascii="Arial" w:hAnsi="Arial" w:cs="Arial"/>
        </w:rPr>
        <w:t xml:space="preserve"> de </w:t>
      </w:r>
      <w:r w:rsidR="00A767E3" w:rsidRPr="00A767E3">
        <w:rPr>
          <w:rFonts w:ascii="Arial" w:hAnsi="Arial" w:cs="Arial"/>
        </w:rPr>
        <w:t>Assistência</w:t>
      </w:r>
      <w:r w:rsidRPr="00A767E3">
        <w:rPr>
          <w:rFonts w:ascii="Arial" w:hAnsi="Arial" w:cs="Arial"/>
        </w:rPr>
        <w:t xml:space="preserve"> Social;</w:t>
      </w: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; a </w:t>
      </w:r>
      <w:r w:rsidR="004C4F41">
        <w:rPr>
          <w:rFonts w:ascii="Arial" w:hAnsi="Arial" w:cs="Arial"/>
        </w:rPr>
        <w:t>Política</w:t>
      </w:r>
      <w:r>
        <w:rPr>
          <w:rFonts w:ascii="Arial" w:hAnsi="Arial" w:cs="Arial"/>
        </w:rPr>
        <w:t xml:space="preserve"> Nacional de </w:t>
      </w:r>
      <w:r w:rsidR="004C4F41">
        <w:rPr>
          <w:rFonts w:ascii="Arial" w:hAnsi="Arial" w:cs="Arial"/>
        </w:rPr>
        <w:t>Assistência</w:t>
      </w:r>
      <w:r>
        <w:rPr>
          <w:rFonts w:ascii="Arial" w:hAnsi="Arial" w:cs="Arial"/>
        </w:rPr>
        <w:t xml:space="preserve"> Social 2004;</w:t>
      </w:r>
    </w:p>
    <w:p w:rsidR="00E3610D" w:rsidRDefault="004C4F41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 w:rsidR="00E3610D">
        <w:rPr>
          <w:rFonts w:ascii="Arial" w:hAnsi="Arial" w:cs="Arial"/>
        </w:rPr>
        <w:t xml:space="preserve">; a Resolução </w:t>
      </w:r>
      <w:r>
        <w:rPr>
          <w:rFonts w:ascii="Arial" w:hAnsi="Arial" w:cs="Arial"/>
        </w:rPr>
        <w:t>N</w:t>
      </w:r>
      <w:r w:rsidR="00E3610D">
        <w:rPr>
          <w:rFonts w:ascii="Arial" w:hAnsi="Arial" w:cs="Arial"/>
        </w:rPr>
        <w:t>º109/2009</w:t>
      </w:r>
      <w:r>
        <w:rPr>
          <w:rFonts w:ascii="Arial" w:hAnsi="Arial" w:cs="Arial"/>
        </w:rPr>
        <w:t xml:space="preserve"> do CNAS, que aprova a Tipificação N</w:t>
      </w:r>
      <w:r w:rsidR="00E3610D">
        <w:rPr>
          <w:rFonts w:ascii="Arial" w:hAnsi="Arial" w:cs="Arial"/>
        </w:rPr>
        <w:t>acional dos Serviços Socioassistenciais;</w:t>
      </w: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 w:rsidR="004C4F41">
        <w:rPr>
          <w:rFonts w:ascii="Arial" w:hAnsi="Arial" w:cs="Arial"/>
        </w:rPr>
        <w:t>; a Resolução Nº</w:t>
      </w:r>
      <w:r>
        <w:rPr>
          <w:rFonts w:ascii="Arial" w:hAnsi="Arial" w:cs="Arial"/>
        </w:rPr>
        <w:t>33/2012 do CNAS, que aprova a norma operacional básica do Sistema Único de Assistência Social – NOB SUAS.</w:t>
      </w:r>
    </w:p>
    <w:p w:rsidR="00CB7ADA" w:rsidRPr="00A767E3" w:rsidRDefault="00CB7ADA" w:rsidP="00651FB4">
      <w:pPr>
        <w:spacing w:before="120" w:after="120" w:line="276" w:lineRule="auto"/>
        <w:ind w:right="-568"/>
        <w:jc w:val="both"/>
        <w:rPr>
          <w:rFonts w:ascii="Arial" w:hAnsi="Arial" w:cs="Arial"/>
          <w:b/>
          <w:bCs/>
          <w:lang w:eastAsia="ar-SA"/>
        </w:rPr>
      </w:pPr>
    </w:p>
    <w:p w:rsidR="006264A2" w:rsidRPr="00A767E3" w:rsidRDefault="006264A2" w:rsidP="00651FB4">
      <w:pPr>
        <w:spacing w:before="120" w:after="120" w:line="276" w:lineRule="auto"/>
        <w:ind w:right="-568"/>
        <w:jc w:val="both"/>
        <w:rPr>
          <w:rFonts w:ascii="Arial" w:hAnsi="Arial" w:cs="Arial"/>
          <w:b/>
          <w:bCs/>
          <w:lang w:eastAsia="ar-SA"/>
        </w:rPr>
      </w:pPr>
      <w:r w:rsidRPr="00A767E3">
        <w:rPr>
          <w:rFonts w:ascii="Arial" w:hAnsi="Arial" w:cs="Arial"/>
          <w:b/>
          <w:bCs/>
          <w:lang w:eastAsia="ar-SA"/>
        </w:rPr>
        <w:t>RESOLVE:</w:t>
      </w:r>
    </w:p>
    <w:p w:rsidR="00FA5296" w:rsidRDefault="006264A2" w:rsidP="00651FB4">
      <w:pPr>
        <w:tabs>
          <w:tab w:val="left" w:pos="-31680"/>
          <w:tab w:val="left" w:pos="-31336"/>
          <w:tab w:val="left" w:pos="-30436"/>
        </w:tabs>
        <w:suppressAutoHyphens/>
        <w:spacing w:line="276" w:lineRule="auto"/>
        <w:ind w:right="-568"/>
        <w:jc w:val="both"/>
        <w:rPr>
          <w:rFonts w:ascii="Arial" w:hAnsi="Arial" w:cs="Arial"/>
          <w:bCs/>
          <w:lang w:eastAsia="ar-SA"/>
        </w:rPr>
      </w:pPr>
      <w:r w:rsidRPr="00A767E3">
        <w:rPr>
          <w:rFonts w:ascii="Arial" w:hAnsi="Arial" w:cs="Arial"/>
          <w:b/>
          <w:bCs/>
          <w:lang w:eastAsia="ar-SA"/>
        </w:rPr>
        <w:t>Art. 1º</w:t>
      </w:r>
      <w:r w:rsidRPr="00A767E3">
        <w:rPr>
          <w:rFonts w:ascii="Arial" w:hAnsi="Arial" w:cs="Arial"/>
          <w:bCs/>
          <w:lang w:eastAsia="ar-SA"/>
        </w:rPr>
        <w:t xml:space="preserve"> Aprovar</w:t>
      </w:r>
      <w:r w:rsidR="00B60E0D">
        <w:rPr>
          <w:rFonts w:ascii="Arial" w:hAnsi="Arial" w:cs="Arial"/>
          <w:bCs/>
          <w:lang w:eastAsia="ar-SA"/>
        </w:rPr>
        <w:t xml:space="preserve"> o</w:t>
      </w:r>
      <w:r w:rsidR="00E3610D">
        <w:rPr>
          <w:rFonts w:ascii="Arial" w:hAnsi="Arial" w:cs="Arial"/>
          <w:bCs/>
          <w:lang w:eastAsia="ar-SA"/>
        </w:rPr>
        <w:t xml:space="preserve"> </w:t>
      </w:r>
      <w:r w:rsidR="00565495">
        <w:rPr>
          <w:rFonts w:ascii="Arial" w:hAnsi="Arial" w:cs="Arial"/>
          <w:bCs/>
          <w:lang w:eastAsia="ar-SA"/>
        </w:rPr>
        <w:t xml:space="preserve">Plano </w:t>
      </w:r>
      <w:r w:rsidR="00C40D98">
        <w:rPr>
          <w:rFonts w:ascii="Arial" w:hAnsi="Arial" w:cs="Arial"/>
          <w:bCs/>
          <w:lang w:eastAsia="ar-SA"/>
        </w:rPr>
        <w:t xml:space="preserve">de </w:t>
      </w:r>
      <w:r w:rsidR="00FA5296">
        <w:rPr>
          <w:rFonts w:ascii="Arial" w:hAnsi="Arial" w:cs="Arial"/>
          <w:bCs/>
          <w:lang w:eastAsia="ar-SA"/>
        </w:rPr>
        <w:t xml:space="preserve">Aplicação </w:t>
      </w:r>
      <w:r w:rsidR="00FA5296" w:rsidRPr="00FA5296">
        <w:rPr>
          <w:rFonts w:ascii="Arial" w:hAnsi="Arial" w:cs="Arial"/>
          <w:bCs/>
          <w:lang w:eastAsia="ar-SA"/>
        </w:rPr>
        <w:t>da Associação de Defesa dos Direitos da Criança e do adolesce</w:t>
      </w:r>
      <w:r w:rsidR="00FA5296">
        <w:rPr>
          <w:rFonts w:ascii="Arial" w:hAnsi="Arial" w:cs="Arial"/>
          <w:bCs/>
          <w:lang w:eastAsia="ar-SA"/>
        </w:rPr>
        <w:t>nte da Comarca de Corbélia – PR (Abrigo Anjo da Guarda), para execução de Serviço de Acolhimento de Crianças e Adolescentes de 0 (zero) a 18 (dezoito) anos incomplet</w:t>
      </w:r>
      <w:r w:rsidR="00E8017C">
        <w:rPr>
          <w:rFonts w:ascii="Arial" w:hAnsi="Arial" w:cs="Arial"/>
          <w:bCs/>
          <w:lang w:eastAsia="ar-SA"/>
        </w:rPr>
        <w:t xml:space="preserve">os, conforme a descrição abaixo, totalizando um valor concedente de R$ </w:t>
      </w:r>
      <w:r w:rsidR="00E8017C" w:rsidRPr="00E8017C">
        <w:rPr>
          <w:rFonts w:ascii="Arial" w:hAnsi="Arial" w:cs="Arial"/>
          <w:bCs/>
          <w:lang w:eastAsia="ar-SA"/>
        </w:rPr>
        <w:t>63.168,03</w:t>
      </w:r>
      <w:r w:rsidR="00E8017C">
        <w:rPr>
          <w:rFonts w:ascii="Arial" w:hAnsi="Arial" w:cs="Arial"/>
          <w:bCs/>
          <w:lang w:eastAsia="ar-SA"/>
        </w:rPr>
        <w:t xml:space="preserve"> (sessenta e três mil, cento e sessenta e oito reais e três centavos).</w:t>
      </w:r>
    </w:p>
    <w:p w:rsidR="00E8017C" w:rsidRPr="00944EDF" w:rsidRDefault="00E8017C" w:rsidP="00E8017C">
      <w:pPr>
        <w:jc w:val="both"/>
        <w:rPr>
          <w:rFonts w:cstheme="minorHAnsi"/>
          <w:b/>
        </w:rPr>
      </w:pPr>
      <w:r w:rsidRPr="00944EDF">
        <w:rPr>
          <w:rFonts w:cstheme="minorHAnsi"/>
          <w:b/>
        </w:rPr>
        <w:t>PRAZO DE</w:t>
      </w:r>
      <w:r>
        <w:rPr>
          <w:rFonts w:cstheme="minorHAnsi"/>
          <w:b/>
        </w:rPr>
        <w:t xml:space="preserve"> APLICAÇÃO</w:t>
      </w:r>
      <w:bookmarkStart w:id="0" w:name="_GoBack"/>
      <w:bookmarkEnd w:id="0"/>
      <w:r w:rsidRPr="00944EDF">
        <w:rPr>
          <w:rFonts w:cstheme="minorHAnsi"/>
          <w:b/>
        </w:rPr>
        <w:t xml:space="preserve"> ABRIL A DEZEMBRO DE 2018.</w:t>
      </w:r>
    </w:p>
    <w:tbl>
      <w:tblPr>
        <w:tblStyle w:val="Tabelacomgrelha"/>
        <w:tblW w:w="9072" w:type="dxa"/>
        <w:tblInd w:w="-5" w:type="dxa"/>
        <w:tblLook w:val="01E0" w:firstRow="1" w:lastRow="1" w:firstColumn="1" w:lastColumn="1" w:noHBand="0" w:noVBand="0"/>
      </w:tblPr>
      <w:tblGrid>
        <w:gridCol w:w="1331"/>
        <w:gridCol w:w="3502"/>
        <w:gridCol w:w="1527"/>
        <w:gridCol w:w="1369"/>
        <w:gridCol w:w="1343"/>
      </w:tblGrid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center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Categoria de despesa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center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Especificação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center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Valor mensal</w:t>
            </w:r>
          </w:p>
          <w:p w:rsidR="00E8017C" w:rsidRPr="00403C60" w:rsidRDefault="00E8017C" w:rsidP="002C72D8">
            <w:pPr>
              <w:suppressAutoHyphens/>
              <w:jc w:val="center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(R$)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suppressAutoHyphens/>
              <w:jc w:val="center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Quantidade</w:t>
            </w:r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center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Valor total</w:t>
            </w:r>
          </w:p>
          <w:p w:rsidR="00E8017C" w:rsidRPr="00403C60" w:rsidRDefault="00E8017C" w:rsidP="002C72D8">
            <w:pPr>
              <w:suppressAutoHyphens/>
              <w:jc w:val="center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(R$)</w:t>
            </w:r>
          </w:p>
        </w:tc>
      </w:tr>
      <w:tr w:rsidR="00E8017C" w:rsidRPr="00403C60" w:rsidTr="00E8017C">
        <w:trPr>
          <w:trHeight w:val="610"/>
        </w:trPr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3.1.90.11.01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rPr>
                <w:rFonts w:cstheme="minorHAnsi"/>
              </w:rPr>
            </w:pPr>
            <w:r w:rsidRPr="00403C60">
              <w:rPr>
                <w:rFonts w:cstheme="minorHAnsi"/>
              </w:rPr>
              <w:t>Vencimentos e salários (Coordenadora)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2.544,00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</w:t>
            </w:r>
            <w:r w:rsidRPr="00403C60">
              <w:rPr>
                <w:rFonts w:cstheme="minorHAnsi"/>
              </w:rPr>
              <w:t xml:space="preserve">22.896,00             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3.1.90.11.43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13º </w:t>
            </w:r>
            <w:proofErr w:type="gramStart"/>
            <w:r w:rsidRPr="00403C60">
              <w:rPr>
                <w:rFonts w:cstheme="minorHAnsi"/>
              </w:rPr>
              <w:t>salário</w:t>
            </w:r>
            <w:proofErr w:type="gramEnd"/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212,00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1.908,00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3.1.90.11.45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Férias e Abono Constitucional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282,67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2.544,03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3.1.90.13.01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FGTS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226,13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2.035,17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3.1.90.13.02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Contribuições Previdenciárias</w:t>
            </w:r>
            <w:r>
              <w:rPr>
                <w:rFonts w:cstheme="minorHAnsi"/>
              </w:rPr>
              <w:t xml:space="preserve"> </w:t>
            </w:r>
            <w:r w:rsidRPr="00403C60">
              <w:rPr>
                <w:rFonts w:cstheme="minorHAnsi"/>
              </w:rPr>
              <w:t>(INSS)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757,55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6.817,95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3.3.90.47.99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Outras Obrigações Tributárias e Contributivas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25,44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228,96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3.3.90.30.22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Material de Limpeza e Produtos de Higienização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305,44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2.748,96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3.3.90.30.16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Material de expediente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300,00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2.700,00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3.3.90.30.07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Gêneros Alimentícios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2.105,44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18.948,96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lastRenderedPageBreak/>
              <w:t>3.3.90.39.97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Serviços de Teleprocessamentos (Internet)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110,00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990,00</w:t>
            </w:r>
          </w:p>
        </w:tc>
      </w:tr>
      <w:tr w:rsidR="00E8017C" w:rsidRPr="00403C60" w:rsidTr="00E8017C">
        <w:tc>
          <w:tcPr>
            <w:tcW w:w="1331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3.3.90.30.23</w:t>
            </w:r>
          </w:p>
        </w:tc>
        <w:tc>
          <w:tcPr>
            <w:tcW w:w="3502" w:type="dxa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</w:rPr>
            </w:pPr>
            <w:r w:rsidRPr="00403C60">
              <w:rPr>
                <w:rFonts w:cstheme="minorHAnsi"/>
              </w:rPr>
              <w:t>Uniformes, Tecidos e Aviamentos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150,00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 xml:space="preserve">9 </w:t>
            </w:r>
            <w:proofErr w:type="gramStart"/>
            <w:r w:rsidRPr="00403C60">
              <w:rPr>
                <w:rFonts w:cstheme="minorHAnsi"/>
              </w:rPr>
              <w:t>meses</w:t>
            </w:r>
            <w:proofErr w:type="gramEnd"/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</w:rPr>
            </w:pPr>
            <w:r w:rsidRPr="00403C60">
              <w:rPr>
                <w:rFonts w:cstheme="minorHAnsi"/>
              </w:rPr>
              <w:t>1.350,00</w:t>
            </w:r>
          </w:p>
        </w:tc>
      </w:tr>
      <w:tr w:rsidR="00E8017C" w:rsidRPr="00403C60" w:rsidTr="00E8017C">
        <w:tc>
          <w:tcPr>
            <w:tcW w:w="4833" w:type="dxa"/>
            <w:gridSpan w:val="2"/>
          </w:tcPr>
          <w:p w:rsidR="00E8017C" w:rsidRPr="00403C60" w:rsidRDefault="00E8017C" w:rsidP="002C72D8">
            <w:pPr>
              <w:suppressAutoHyphens/>
              <w:jc w:val="both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TOTAL CONCEDENTE</w:t>
            </w:r>
          </w:p>
        </w:tc>
        <w:tc>
          <w:tcPr>
            <w:tcW w:w="1527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  <w:b/>
              </w:rPr>
            </w:pPr>
            <w:r w:rsidRPr="00403C60">
              <w:rPr>
                <w:rFonts w:eastAsia="Arial Unicode MS" w:cstheme="minorHAnsi"/>
                <w:b/>
              </w:rPr>
              <w:t>7.018,67</w:t>
            </w:r>
          </w:p>
        </w:tc>
        <w:tc>
          <w:tcPr>
            <w:tcW w:w="1369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  <w:b/>
              </w:rPr>
            </w:pPr>
          </w:p>
        </w:tc>
        <w:tc>
          <w:tcPr>
            <w:tcW w:w="1343" w:type="dxa"/>
          </w:tcPr>
          <w:p w:rsidR="00E8017C" w:rsidRPr="00403C60" w:rsidRDefault="00E8017C" w:rsidP="002C72D8">
            <w:pPr>
              <w:suppressAutoHyphens/>
              <w:jc w:val="right"/>
              <w:rPr>
                <w:rFonts w:cstheme="minorHAnsi"/>
                <w:b/>
              </w:rPr>
            </w:pPr>
            <w:r w:rsidRPr="00403C60">
              <w:rPr>
                <w:rFonts w:cstheme="minorHAnsi"/>
                <w:b/>
              </w:rPr>
              <w:t>63.168,03</w:t>
            </w:r>
          </w:p>
        </w:tc>
      </w:tr>
    </w:tbl>
    <w:p w:rsidR="00E8017C" w:rsidRDefault="00E8017C" w:rsidP="00E8017C"/>
    <w:p w:rsidR="00E8017C" w:rsidRDefault="00E8017C" w:rsidP="00651FB4">
      <w:pPr>
        <w:tabs>
          <w:tab w:val="left" w:pos="-31680"/>
          <w:tab w:val="left" w:pos="-31336"/>
          <w:tab w:val="left" w:pos="-30436"/>
        </w:tabs>
        <w:suppressAutoHyphens/>
        <w:spacing w:line="276" w:lineRule="auto"/>
        <w:ind w:right="-568"/>
        <w:jc w:val="both"/>
        <w:rPr>
          <w:rFonts w:ascii="Arial" w:hAnsi="Arial" w:cs="Arial"/>
          <w:bCs/>
          <w:lang w:eastAsia="ar-SA"/>
        </w:rPr>
      </w:pPr>
    </w:p>
    <w:p w:rsidR="006264A2" w:rsidRPr="00A767E3" w:rsidRDefault="000742A4" w:rsidP="00651FB4">
      <w:pPr>
        <w:tabs>
          <w:tab w:val="left" w:pos="-31680"/>
          <w:tab w:val="left" w:pos="-31336"/>
          <w:tab w:val="left" w:pos="-30436"/>
        </w:tabs>
        <w:suppressAutoHyphens/>
        <w:spacing w:line="276" w:lineRule="auto"/>
        <w:ind w:right="-56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</w:rPr>
        <w:t>Art. 2</w:t>
      </w:r>
      <w:r w:rsidR="00AE78CE" w:rsidRPr="00A767E3">
        <w:rPr>
          <w:rFonts w:ascii="Arial" w:hAnsi="Arial" w:cs="Arial"/>
          <w:b/>
        </w:rPr>
        <w:t>º</w:t>
      </w:r>
      <w:r w:rsidR="006264A2" w:rsidRPr="00A767E3">
        <w:rPr>
          <w:rFonts w:ascii="Arial" w:hAnsi="Arial" w:cs="Arial"/>
          <w:b/>
        </w:rPr>
        <w:t xml:space="preserve"> </w:t>
      </w:r>
      <w:r w:rsidR="006264A2" w:rsidRPr="00A767E3">
        <w:rPr>
          <w:rFonts w:ascii="Arial" w:hAnsi="Arial" w:cs="Arial"/>
        </w:rPr>
        <w:t>Esta Resolução entra em vigor a pa</w:t>
      </w:r>
      <w:r w:rsidR="00AE78CE" w:rsidRPr="00A767E3">
        <w:rPr>
          <w:rFonts w:ascii="Arial" w:hAnsi="Arial" w:cs="Arial"/>
        </w:rPr>
        <w:t>rtir da data de sua publicação.</w:t>
      </w:r>
    </w:p>
    <w:p w:rsidR="006264A2" w:rsidRPr="00A767E3" w:rsidRDefault="006264A2" w:rsidP="00651FB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568"/>
        <w:jc w:val="right"/>
        <w:rPr>
          <w:rFonts w:ascii="Arial" w:hAnsi="Arial" w:cs="Arial"/>
        </w:rPr>
      </w:pPr>
    </w:p>
    <w:p w:rsidR="006264A2" w:rsidRPr="00A767E3" w:rsidRDefault="00833B53" w:rsidP="00651FB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568"/>
        <w:jc w:val="right"/>
        <w:rPr>
          <w:rFonts w:ascii="Arial" w:hAnsi="Arial" w:cs="Arial"/>
        </w:rPr>
      </w:pPr>
      <w:r>
        <w:rPr>
          <w:rFonts w:ascii="Arial" w:hAnsi="Arial" w:cs="Arial"/>
        </w:rPr>
        <w:t>Corbélia, 23</w:t>
      </w:r>
      <w:r w:rsidR="00B60E0D">
        <w:rPr>
          <w:rFonts w:ascii="Arial" w:hAnsi="Arial" w:cs="Arial"/>
        </w:rPr>
        <w:t xml:space="preserve"> de fevereiro de</w:t>
      </w:r>
      <w:r w:rsidR="00462716">
        <w:rPr>
          <w:rFonts w:ascii="Arial" w:hAnsi="Arial" w:cs="Arial"/>
        </w:rPr>
        <w:t xml:space="preserve"> 2018</w:t>
      </w:r>
      <w:r w:rsidR="006264A2" w:rsidRPr="00A767E3">
        <w:rPr>
          <w:rFonts w:ascii="Arial" w:hAnsi="Arial" w:cs="Arial"/>
        </w:rPr>
        <w:t>.</w:t>
      </w:r>
    </w:p>
    <w:p w:rsidR="00E8017C" w:rsidRDefault="00462716" w:rsidP="0046271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E8017C" w:rsidRDefault="00E8017C" w:rsidP="0046271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40" w:lineRule="auto"/>
        <w:rPr>
          <w:rFonts w:ascii="Arial" w:hAnsi="Arial" w:cs="Arial"/>
        </w:rPr>
      </w:pPr>
    </w:p>
    <w:p w:rsidR="006264A2" w:rsidRPr="00A767E3" w:rsidRDefault="00E8017C" w:rsidP="0046271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</w:t>
      </w:r>
      <w:r w:rsidR="00462716">
        <w:rPr>
          <w:rFonts w:ascii="Arial" w:hAnsi="Arial" w:cs="Arial"/>
        </w:rPr>
        <w:t xml:space="preserve"> </w:t>
      </w:r>
      <w:r w:rsidR="00462716">
        <w:rPr>
          <w:rFonts w:ascii="Arial" w:hAnsi="Arial" w:cs="Arial"/>
          <w:b/>
        </w:rPr>
        <w:t xml:space="preserve">Rosane </w:t>
      </w:r>
      <w:proofErr w:type="spellStart"/>
      <w:r w:rsidR="00462716">
        <w:rPr>
          <w:rFonts w:ascii="Arial" w:hAnsi="Arial" w:cs="Arial"/>
          <w:b/>
        </w:rPr>
        <w:t>Tomazini</w:t>
      </w:r>
      <w:proofErr w:type="spellEnd"/>
    </w:p>
    <w:p w:rsidR="006264A2" w:rsidRPr="00A767E3" w:rsidRDefault="006264A2" w:rsidP="00167D57">
      <w:pPr>
        <w:spacing w:line="240" w:lineRule="auto"/>
        <w:jc w:val="center"/>
        <w:rPr>
          <w:rFonts w:ascii="Arial" w:hAnsi="Arial" w:cs="Arial"/>
        </w:rPr>
      </w:pPr>
      <w:r w:rsidRPr="00A767E3">
        <w:rPr>
          <w:rFonts w:ascii="Arial" w:hAnsi="Arial" w:cs="Arial"/>
        </w:rPr>
        <w:t>Presidente do CM</w:t>
      </w:r>
      <w:r w:rsidR="008F592F" w:rsidRPr="00A767E3">
        <w:rPr>
          <w:rFonts w:ascii="Arial" w:hAnsi="Arial" w:cs="Arial"/>
        </w:rPr>
        <w:t>AS</w:t>
      </w:r>
    </w:p>
    <w:p w:rsidR="00981211" w:rsidRDefault="006264A2" w:rsidP="00167D57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 w:rsidRPr="00A767E3">
        <w:rPr>
          <w:rFonts w:ascii="Arial" w:hAnsi="Arial" w:cs="Arial"/>
        </w:rPr>
        <w:t>Corbélia- PR</w:t>
      </w:r>
    </w:p>
    <w:p w:rsidR="00B60E0D" w:rsidRDefault="00B60E0D" w:rsidP="00167D57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</w:p>
    <w:p w:rsidR="00E8017C" w:rsidRDefault="00E8017C" w:rsidP="00167D57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</w:p>
    <w:p w:rsidR="00B60E0D" w:rsidRDefault="00B60E0D" w:rsidP="00B60E0D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B60E0D">
        <w:rPr>
          <w:rFonts w:ascii="Arial" w:hAnsi="Arial" w:cs="Arial"/>
          <w:b/>
        </w:rPr>
        <w:t>Chayene</w:t>
      </w:r>
      <w:proofErr w:type="spellEnd"/>
      <w:r w:rsidRPr="00B60E0D">
        <w:rPr>
          <w:rFonts w:ascii="Arial" w:hAnsi="Arial" w:cs="Arial"/>
          <w:b/>
        </w:rPr>
        <w:t xml:space="preserve"> Conti de Oliveira</w:t>
      </w:r>
    </w:p>
    <w:p w:rsidR="00B60E0D" w:rsidRPr="00B60E0D" w:rsidRDefault="00B60E0D" w:rsidP="00B60E0D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 w:rsidRPr="00B60E0D">
        <w:rPr>
          <w:rFonts w:ascii="Arial" w:hAnsi="Arial" w:cs="Arial"/>
        </w:rPr>
        <w:t>Assistente Social CRESS – PR 12184</w:t>
      </w:r>
    </w:p>
    <w:p w:rsidR="00B60E0D" w:rsidRPr="00A767E3" w:rsidRDefault="00B60E0D" w:rsidP="00B60E0D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Executiva dos Conselhos</w:t>
      </w:r>
    </w:p>
    <w:sectPr w:rsidR="00B60E0D" w:rsidRPr="00A767E3" w:rsidSect="00167D57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D2" w:rsidRDefault="004920D2" w:rsidP="00230E29">
      <w:pPr>
        <w:spacing w:after="0" w:line="240" w:lineRule="auto"/>
      </w:pPr>
      <w:r>
        <w:separator/>
      </w:r>
    </w:p>
  </w:endnote>
  <w:endnote w:type="continuationSeparator" w:id="0">
    <w:p w:rsidR="004920D2" w:rsidRDefault="004920D2" w:rsidP="002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D2" w:rsidRDefault="004920D2" w:rsidP="00230E29">
      <w:pPr>
        <w:spacing w:after="0" w:line="240" w:lineRule="auto"/>
      </w:pPr>
      <w:r>
        <w:separator/>
      </w:r>
    </w:p>
  </w:footnote>
  <w:footnote w:type="continuationSeparator" w:id="0">
    <w:p w:rsidR="004920D2" w:rsidRDefault="004920D2" w:rsidP="002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29" w:rsidRPr="00B4653C" w:rsidRDefault="00230E29" w:rsidP="00230E29">
    <w:pPr>
      <w:suppressAutoHyphens/>
      <w:snapToGrid w:val="0"/>
      <w:spacing w:after="0" w:line="240" w:lineRule="auto"/>
      <w:jc w:val="center"/>
      <w:rPr>
        <w:rFonts w:ascii="Times New Roman" w:eastAsia="Times New Roman" w:hAnsi="Times New Roman"/>
        <w:sz w:val="26"/>
        <w:szCs w:val="26"/>
        <w:lang w:eastAsia="ar-SA"/>
      </w:rPr>
    </w:pPr>
    <w:r w:rsidRPr="006264A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-2540</wp:posOffset>
          </wp:positionV>
          <wp:extent cx="1066800" cy="699770"/>
          <wp:effectExtent l="0" t="0" r="0" b="5080"/>
          <wp:wrapSquare wrapText="bothSides"/>
          <wp:docPr id="4" name="Imagem 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4A2">
      <w:rPr>
        <w:rFonts w:ascii="Arial Black" w:eastAsia="Times New Roman" w:hAnsi="Arial Black" w:cs="Arial"/>
        <w:b/>
        <w:lang w:eastAsia="ar-SA"/>
      </w:rPr>
      <w:t>CONSELHO MUNICIPAL DE ASSISTÊNCIA SOCIAL</w:t>
    </w:r>
    <w:r w:rsidR="006264A2" w:rsidRPr="006264A2">
      <w:rPr>
        <w:rFonts w:ascii="Arial Black" w:eastAsia="Times New Roman" w:hAnsi="Arial Black" w:cs="Arial"/>
        <w:b/>
        <w:lang w:eastAsia="ar-SA"/>
      </w:rPr>
      <w:t xml:space="preserve"> E INSTÂNCIA DE</w:t>
    </w:r>
    <w:r w:rsidR="0053604F">
      <w:rPr>
        <w:rFonts w:ascii="Arial Black" w:eastAsia="Times New Roman" w:hAnsi="Arial Black" w:cs="Arial"/>
        <w:b/>
        <w:lang w:eastAsia="ar-SA"/>
      </w:rPr>
      <w:t xml:space="preserve"> CONTROLE DO PROGRAMA BOLSA FAMÍ</w:t>
    </w:r>
    <w:r w:rsidR="006264A2" w:rsidRPr="006264A2">
      <w:rPr>
        <w:rFonts w:ascii="Arial Black" w:eastAsia="Times New Roman" w:hAnsi="Arial Black" w:cs="Arial"/>
        <w:b/>
        <w:lang w:eastAsia="ar-SA"/>
      </w:rPr>
      <w:t>LIA</w:t>
    </w:r>
    <w:r w:rsidRPr="006264A2">
      <w:rPr>
        <w:rFonts w:ascii="Arial Black" w:eastAsia="Times New Roman" w:hAnsi="Arial Black" w:cs="Arial"/>
        <w:b/>
        <w:lang w:eastAsia="ar-SA"/>
      </w:rPr>
      <w:t xml:space="preserve"> DE CORBÉLIA – PR.</w:t>
    </w:r>
  </w:p>
  <w:p w:rsidR="00230E29" w:rsidRDefault="00230E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36D8"/>
    <w:multiLevelType w:val="hybridMultilevel"/>
    <w:tmpl w:val="3F52A190"/>
    <w:lvl w:ilvl="0" w:tplc="8C38CF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4F"/>
    <w:rsid w:val="00001E28"/>
    <w:rsid w:val="0004707B"/>
    <w:rsid w:val="000742A4"/>
    <w:rsid w:val="0014336B"/>
    <w:rsid w:val="001548CA"/>
    <w:rsid w:val="00167D57"/>
    <w:rsid w:val="001836B0"/>
    <w:rsid w:val="001B7FBC"/>
    <w:rsid w:val="001E55DF"/>
    <w:rsid w:val="00230E29"/>
    <w:rsid w:val="0025218E"/>
    <w:rsid w:val="0026322E"/>
    <w:rsid w:val="00283B2B"/>
    <w:rsid w:val="002A337F"/>
    <w:rsid w:val="002D3261"/>
    <w:rsid w:val="002E4438"/>
    <w:rsid w:val="002E6B3D"/>
    <w:rsid w:val="002E7E58"/>
    <w:rsid w:val="002F47B2"/>
    <w:rsid w:val="00301895"/>
    <w:rsid w:val="00322685"/>
    <w:rsid w:val="00334A33"/>
    <w:rsid w:val="00334D0A"/>
    <w:rsid w:val="00350B19"/>
    <w:rsid w:val="00361653"/>
    <w:rsid w:val="00380DF5"/>
    <w:rsid w:val="003E28D1"/>
    <w:rsid w:val="003F5E43"/>
    <w:rsid w:val="004026EB"/>
    <w:rsid w:val="00424C59"/>
    <w:rsid w:val="00434CE4"/>
    <w:rsid w:val="004355BA"/>
    <w:rsid w:val="00452A7D"/>
    <w:rsid w:val="00462716"/>
    <w:rsid w:val="00470ACD"/>
    <w:rsid w:val="004920D2"/>
    <w:rsid w:val="004C4F41"/>
    <w:rsid w:val="004E7E56"/>
    <w:rsid w:val="00524B35"/>
    <w:rsid w:val="0053604F"/>
    <w:rsid w:val="00556ACD"/>
    <w:rsid w:val="00565495"/>
    <w:rsid w:val="005C50B7"/>
    <w:rsid w:val="006264A2"/>
    <w:rsid w:val="0063333E"/>
    <w:rsid w:val="006336D8"/>
    <w:rsid w:val="0063704A"/>
    <w:rsid w:val="00651FB4"/>
    <w:rsid w:val="00654289"/>
    <w:rsid w:val="006A69AD"/>
    <w:rsid w:val="006B79DA"/>
    <w:rsid w:val="006C5576"/>
    <w:rsid w:val="00701F21"/>
    <w:rsid w:val="00725686"/>
    <w:rsid w:val="0073685A"/>
    <w:rsid w:val="00766E8E"/>
    <w:rsid w:val="00775447"/>
    <w:rsid w:val="00790A61"/>
    <w:rsid w:val="00795BA2"/>
    <w:rsid w:val="007E777C"/>
    <w:rsid w:val="007F1895"/>
    <w:rsid w:val="00803D74"/>
    <w:rsid w:val="00833B53"/>
    <w:rsid w:val="008471A5"/>
    <w:rsid w:val="008A4057"/>
    <w:rsid w:val="008B0A7B"/>
    <w:rsid w:val="008C47BD"/>
    <w:rsid w:val="008C78EB"/>
    <w:rsid w:val="008E38AF"/>
    <w:rsid w:val="008F592F"/>
    <w:rsid w:val="00927171"/>
    <w:rsid w:val="009540AD"/>
    <w:rsid w:val="00976F59"/>
    <w:rsid w:val="00981211"/>
    <w:rsid w:val="00981E6E"/>
    <w:rsid w:val="009861F8"/>
    <w:rsid w:val="009B32AB"/>
    <w:rsid w:val="009C0637"/>
    <w:rsid w:val="009F0F47"/>
    <w:rsid w:val="00A23F9A"/>
    <w:rsid w:val="00A41F37"/>
    <w:rsid w:val="00A53540"/>
    <w:rsid w:val="00A767E3"/>
    <w:rsid w:val="00A82194"/>
    <w:rsid w:val="00AC7270"/>
    <w:rsid w:val="00AC7D14"/>
    <w:rsid w:val="00AE78CE"/>
    <w:rsid w:val="00B365AF"/>
    <w:rsid w:val="00B60E0D"/>
    <w:rsid w:val="00B91152"/>
    <w:rsid w:val="00BA07F4"/>
    <w:rsid w:val="00BF1E32"/>
    <w:rsid w:val="00BF4CEC"/>
    <w:rsid w:val="00C17723"/>
    <w:rsid w:val="00C2744D"/>
    <w:rsid w:val="00C40D98"/>
    <w:rsid w:val="00CB7ADA"/>
    <w:rsid w:val="00D340B8"/>
    <w:rsid w:val="00D46BE0"/>
    <w:rsid w:val="00DC62BA"/>
    <w:rsid w:val="00DC6FD8"/>
    <w:rsid w:val="00DC7892"/>
    <w:rsid w:val="00DE39FB"/>
    <w:rsid w:val="00DF68FF"/>
    <w:rsid w:val="00E20C4F"/>
    <w:rsid w:val="00E266A0"/>
    <w:rsid w:val="00E3610D"/>
    <w:rsid w:val="00E65BE5"/>
    <w:rsid w:val="00E76CB6"/>
    <w:rsid w:val="00E8017C"/>
    <w:rsid w:val="00EA0EA7"/>
    <w:rsid w:val="00EA2855"/>
    <w:rsid w:val="00EE4D4E"/>
    <w:rsid w:val="00EF73D3"/>
    <w:rsid w:val="00F52598"/>
    <w:rsid w:val="00F61798"/>
    <w:rsid w:val="00F7094E"/>
    <w:rsid w:val="00FA5296"/>
    <w:rsid w:val="00FA6DE0"/>
    <w:rsid w:val="00FB3164"/>
    <w:rsid w:val="00FD2D1F"/>
    <w:rsid w:val="00FE4BBD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FA288-D28F-43CA-8ED6-A8401A56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2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66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A41F37"/>
  </w:style>
  <w:style w:type="paragraph" w:styleId="Cabealho">
    <w:name w:val="header"/>
    <w:basedOn w:val="Normal"/>
    <w:link w:val="CabealhoCarter"/>
    <w:uiPriority w:val="99"/>
    <w:unhideWhenUsed/>
    <w:rsid w:val="0023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0E29"/>
  </w:style>
  <w:style w:type="paragraph" w:styleId="Rodap">
    <w:name w:val="footer"/>
    <w:basedOn w:val="Normal"/>
    <w:link w:val="RodapCarter"/>
    <w:uiPriority w:val="99"/>
    <w:unhideWhenUsed/>
    <w:rsid w:val="0023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0E29"/>
  </w:style>
  <w:style w:type="paragraph" w:styleId="PargrafodaLista">
    <w:name w:val="List Paragraph"/>
    <w:basedOn w:val="Normal"/>
    <w:uiPriority w:val="34"/>
    <w:qFormat/>
    <w:rsid w:val="008A4057"/>
    <w:pPr>
      <w:ind w:left="720"/>
      <w:contextualSpacing/>
    </w:pPr>
  </w:style>
  <w:style w:type="table" w:styleId="Tabelacomgrelha">
    <w:name w:val="Table Grid"/>
    <w:basedOn w:val="Tabelanormal"/>
    <w:uiPriority w:val="39"/>
    <w:rsid w:val="00E8017C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A166-9995-46BE-AD2B-DCE78CC5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Ereni Galvão</dc:creator>
  <cp:keywords/>
  <dc:description/>
  <cp:lastModifiedBy>smas</cp:lastModifiedBy>
  <cp:revision>7</cp:revision>
  <cp:lastPrinted>2018-01-24T13:31:00Z</cp:lastPrinted>
  <dcterms:created xsi:type="dcterms:W3CDTF">2018-01-24T13:39:00Z</dcterms:created>
  <dcterms:modified xsi:type="dcterms:W3CDTF">2018-02-23T17:33:00Z</dcterms:modified>
</cp:coreProperties>
</file>